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9C78F" w14:textId="56A3EF28" w:rsidR="009E5F08" w:rsidRDefault="009E5F08" w:rsidP="009E5F08">
      <w:pPr>
        <w:rPr>
          <w:rFonts w:cstheme="minorHAnsi"/>
          <w:sz w:val="24"/>
          <w:szCs w:val="24"/>
        </w:rPr>
      </w:pPr>
    </w:p>
    <w:p w14:paraId="249DA8CA" w14:textId="77777777" w:rsidR="0052505E" w:rsidRDefault="0052505E" w:rsidP="009E5F08">
      <w:pPr>
        <w:rPr>
          <w:rFonts w:cstheme="minorHAnsi"/>
          <w:sz w:val="24"/>
          <w:szCs w:val="24"/>
        </w:rPr>
      </w:pPr>
    </w:p>
    <w:p w14:paraId="13889382" w14:textId="798FA403" w:rsidR="0052505E" w:rsidRPr="0052505E" w:rsidRDefault="0052505E" w:rsidP="009E5F08">
      <w:pPr>
        <w:rPr>
          <w:rFonts w:cstheme="minorHAnsi"/>
          <w:sz w:val="50"/>
          <w:szCs w:val="50"/>
        </w:rPr>
      </w:pPr>
    </w:p>
    <w:p w14:paraId="6470E69C" w14:textId="77777777" w:rsidR="00C04818" w:rsidRPr="00C04818" w:rsidRDefault="0052505E" w:rsidP="0052505E">
      <w:pPr>
        <w:jc w:val="center"/>
        <w:rPr>
          <w:rFonts w:cstheme="minorHAnsi"/>
          <w:b/>
          <w:bCs/>
          <w:sz w:val="50"/>
          <w:szCs w:val="50"/>
        </w:rPr>
      </w:pPr>
      <w:r w:rsidRPr="00C04818">
        <w:rPr>
          <w:rFonts w:cstheme="minorHAnsi"/>
          <w:b/>
          <w:bCs/>
          <w:sz w:val="50"/>
          <w:szCs w:val="50"/>
        </w:rPr>
        <w:t xml:space="preserve">PLAN </w:t>
      </w:r>
      <w:r w:rsidR="00C04818" w:rsidRPr="00C04818">
        <w:rPr>
          <w:rFonts w:cstheme="minorHAnsi"/>
          <w:b/>
          <w:bCs/>
          <w:sz w:val="50"/>
          <w:szCs w:val="50"/>
        </w:rPr>
        <w:t xml:space="preserve">POSLOVANJA DRUŠTVA INDUSTRIJSKI PARK NOVA GRADIŠKA d.o.o. </w:t>
      </w:r>
    </w:p>
    <w:p w14:paraId="2B66291A" w14:textId="7B05C4AC" w:rsidR="0052505E" w:rsidRDefault="0052505E" w:rsidP="0052505E">
      <w:pPr>
        <w:jc w:val="center"/>
        <w:rPr>
          <w:rFonts w:cstheme="minorHAnsi"/>
          <w:b/>
          <w:bCs/>
          <w:sz w:val="50"/>
          <w:szCs w:val="50"/>
        </w:rPr>
      </w:pPr>
      <w:r w:rsidRPr="00C04818">
        <w:rPr>
          <w:rFonts w:cstheme="minorHAnsi"/>
          <w:b/>
          <w:bCs/>
          <w:sz w:val="50"/>
          <w:szCs w:val="50"/>
        </w:rPr>
        <w:t>ZA 202</w:t>
      </w:r>
      <w:r w:rsidR="00C04818">
        <w:rPr>
          <w:rFonts w:cstheme="minorHAnsi"/>
          <w:b/>
          <w:bCs/>
          <w:sz w:val="50"/>
          <w:szCs w:val="50"/>
        </w:rPr>
        <w:t>3</w:t>
      </w:r>
      <w:r w:rsidRPr="00C04818">
        <w:rPr>
          <w:rFonts w:cstheme="minorHAnsi"/>
          <w:b/>
          <w:bCs/>
          <w:sz w:val="50"/>
          <w:szCs w:val="50"/>
        </w:rPr>
        <w:t>. GODINU</w:t>
      </w:r>
    </w:p>
    <w:p w14:paraId="60B68A9E" w14:textId="77777777" w:rsidR="00C04818" w:rsidRPr="00C04818" w:rsidRDefault="00C04818" w:rsidP="0052505E">
      <w:pPr>
        <w:jc w:val="center"/>
        <w:rPr>
          <w:rFonts w:cstheme="minorHAnsi"/>
          <w:b/>
          <w:bCs/>
          <w:sz w:val="50"/>
          <w:szCs w:val="50"/>
        </w:rPr>
      </w:pPr>
    </w:p>
    <w:p w14:paraId="6F55C1DF" w14:textId="77777777" w:rsidR="00C04818" w:rsidRPr="00C04818" w:rsidRDefault="00C04818" w:rsidP="00C04818">
      <w:pPr>
        <w:jc w:val="center"/>
        <w:rPr>
          <w:rFonts w:cstheme="minorHAnsi"/>
          <w:b/>
          <w:bCs/>
          <w:i/>
          <w:iCs/>
          <w:sz w:val="44"/>
          <w:szCs w:val="44"/>
        </w:rPr>
      </w:pPr>
      <w:r w:rsidRPr="00C04818">
        <w:rPr>
          <w:rFonts w:cstheme="minorHAnsi"/>
          <w:b/>
          <w:bCs/>
          <w:i/>
          <w:iCs/>
          <w:sz w:val="44"/>
          <w:szCs w:val="44"/>
        </w:rPr>
        <w:t xml:space="preserve">sa FINANCIJSKIM PLANOM </w:t>
      </w:r>
    </w:p>
    <w:p w14:paraId="621C847A" w14:textId="75FEE5AF" w:rsidR="009E5F08" w:rsidRDefault="009E5F08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62FBB101" w14:textId="6ADA2098" w:rsidR="009E5F08" w:rsidRDefault="009E5F08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79AD60CB" w14:textId="4EBE60F6" w:rsidR="009E5F08" w:rsidRDefault="00C04818" w:rsidP="00364E2C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49AC9D" wp14:editId="33A5EAD3">
                <wp:simplePos x="0" y="0"/>
                <wp:positionH relativeFrom="column">
                  <wp:posOffset>-95250</wp:posOffset>
                </wp:positionH>
                <wp:positionV relativeFrom="paragraph">
                  <wp:posOffset>92710</wp:posOffset>
                </wp:positionV>
                <wp:extent cx="5476875" cy="28575"/>
                <wp:effectExtent l="0" t="0" r="28575" b="28575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76875" cy="285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DA2D8B" id="Ravni poveznik 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5pt,7.3pt" to="423.7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" strokecolor="red" strokeweight="2pt">
                <v:shadow on="t" color="black" opacity="39321f" origin=".5,.5" offset=".49892mm,.49892mm"/>
              </v:line>
            </w:pict>
          </mc:Fallback>
        </mc:AlternateContent>
      </w:r>
    </w:p>
    <w:p w14:paraId="15CAF02A" w14:textId="0872DEC2" w:rsidR="009E5F08" w:rsidRDefault="00F2667F" w:rsidP="00364E2C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387CFDC" wp14:editId="39D86669">
            <wp:simplePos x="0" y="0"/>
            <wp:positionH relativeFrom="margin">
              <wp:align>center</wp:align>
            </wp:positionH>
            <wp:positionV relativeFrom="margin">
              <wp:posOffset>4812665</wp:posOffset>
            </wp:positionV>
            <wp:extent cx="2667000" cy="2667000"/>
            <wp:effectExtent l="0" t="0" r="0" b="0"/>
            <wp:wrapSquare wrapText="bothSides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7C5EFA" w14:textId="4346A69E" w:rsidR="009E5F08" w:rsidRDefault="009E5F08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14464A01" w14:textId="6B302827" w:rsidR="009E5F08" w:rsidRDefault="009E5F08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5D83D167" w14:textId="25055774" w:rsidR="009E5F08" w:rsidRDefault="009E5F08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58F8BA5B" w14:textId="73BA4C2C" w:rsidR="009E5F08" w:rsidRDefault="009E5F08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271FA4B7" w14:textId="5FB5F419" w:rsidR="009E5F08" w:rsidRDefault="009E5F08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62D96FA8" w14:textId="285D1E22" w:rsidR="009E5F08" w:rsidRDefault="009E5F08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163C3BC2" w14:textId="381D277C" w:rsidR="009E5F08" w:rsidRDefault="009E5F08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1F91D983" w14:textId="014DE4F5" w:rsidR="009E5F08" w:rsidRDefault="009E5F08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222CE871" w14:textId="1E05EF74" w:rsidR="009E5F08" w:rsidRDefault="009E5F08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729D0AA1" w14:textId="71C7EE17" w:rsidR="009E5F08" w:rsidRDefault="009E5F08" w:rsidP="00364E2C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FE0F4D" wp14:editId="342BA5F7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5353050" cy="9525"/>
                <wp:effectExtent l="0" t="0" r="19050" b="28575"/>
                <wp:wrapNone/>
                <wp:docPr id="8" name="Ravni povez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53050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DB2C7" id="Ravni poveznik 8" o:spid="_x0000_s1026" style="position:absolute;flip:y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85pt" to="421.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" strokecolor="red" strokeweight="1.5pt">
                <v:stroke joinstyle="miter"/>
                <w10:wrap anchorx="margin"/>
              </v:line>
            </w:pict>
          </mc:Fallback>
        </mc:AlternateContent>
      </w:r>
    </w:p>
    <w:p w14:paraId="1A08D00F" w14:textId="5F229415" w:rsidR="00CF5963" w:rsidRDefault="00CF5963" w:rsidP="0052505E">
      <w:pPr>
        <w:rPr>
          <w:rFonts w:cstheme="minorHAnsi"/>
          <w:b/>
          <w:bCs/>
          <w:sz w:val="28"/>
          <w:szCs w:val="28"/>
        </w:rPr>
      </w:pPr>
    </w:p>
    <w:p w14:paraId="43214A45" w14:textId="7B49DAF3" w:rsidR="009E5F08" w:rsidRPr="008747D7" w:rsidRDefault="0052505E" w:rsidP="008747D7">
      <w:pPr>
        <w:jc w:val="center"/>
        <w:rPr>
          <w:rFonts w:cstheme="minorHAnsi"/>
          <w:sz w:val="28"/>
          <w:szCs w:val="28"/>
        </w:rPr>
      </w:pPr>
      <w:r w:rsidRPr="00C04818">
        <w:rPr>
          <w:rFonts w:cstheme="minorHAnsi"/>
          <w:sz w:val="28"/>
          <w:szCs w:val="28"/>
        </w:rPr>
        <w:t xml:space="preserve">Nova Gradiška, </w:t>
      </w:r>
      <w:r w:rsidR="006306C9">
        <w:rPr>
          <w:rFonts w:cstheme="minorHAnsi"/>
          <w:sz w:val="28"/>
          <w:szCs w:val="28"/>
        </w:rPr>
        <w:t>siječanj</w:t>
      </w:r>
      <w:r w:rsidRPr="00C04818">
        <w:rPr>
          <w:rFonts w:cstheme="minorHAnsi"/>
          <w:sz w:val="28"/>
          <w:szCs w:val="28"/>
        </w:rPr>
        <w:t xml:space="preserve"> 202</w:t>
      </w:r>
      <w:r w:rsidR="006306C9">
        <w:rPr>
          <w:rFonts w:cstheme="minorHAnsi"/>
          <w:sz w:val="28"/>
          <w:szCs w:val="28"/>
        </w:rPr>
        <w:t>3</w:t>
      </w:r>
      <w:r w:rsidRPr="00C04818">
        <w:rPr>
          <w:rFonts w:cstheme="minorHAnsi"/>
          <w:sz w:val="28"/>
          <w:szCs w:val="28"/>
        </w:rPr>
        <w:t>.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12376889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0CE3B23" w14:textId="47F6B4CA" w:rsidR="00801F9D" w:rsidRDefault="00801F9D">
          <w:pPr>
            <w:pStyle w:val="TOCHeading"/>
          </w:pPr>
          <w:r>
            <w:t>Sadržaj</w:t>
          </w:r>
        </w:p>
        <w:p w14:paraId="6BA89E45" w14:textId="6F183D36" w:rsidR="00A66D5E" w:rsidRDefault="00801F9D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hr-H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8706258" w:history="1">
            <w:r w:rsidR="00A66D5E" w:rsidRPr="0047470E">
              <w:rPr>
                <w:rStyle w:val="Hyperlink"/>
                <w:rFonts w:cstheme="minorHAnsi"/>
                <w:b/>
                <w:bCs/>
                <w:noProof/>
              </w:rPr>
              <w:t>1.</w:t>
            </w:r>
            <w:r w:rsidR="00A66D5E">
              <w:rPr>
                <w:rFonts w:eastAsiaTheme="minorEastAsia"/>
                <w:noProof/>
                <w:lang w:eastAsia="hr-HR"/>
              </w:rPr>
              <w:tab/>
            </w:r>
            <w:r w:rsidR="00A66D5E" w:rsidRPr="0047470E">
              <w:rPr>
                <w:rStyle w:val="Hyperlink"/>
                <w:rFonts w:cstheme="minorHAnsi"/>
                <w:b/>
                <w:bCs/>
                <w:noProof/>
              </w:rPr>
              <w:t>UVOD</w:t>
            </w:r>
            <w:r w:rsidR="00A66D5E">
              <w:rPr>
                <w:noProof/>
                <w:webHidden/>
              </w:rPr>
              <w:tab/>
            </w:r>
            <w:r w:rsidR="00A66D5E">
              <w:rPr>
                <w:noProof/>
                <w:webHidden/>
              </w:rPr>
              <w:fldChar w:fldCharType="begin"/>
            </w:r>
            <w:r w:rsidR="00A66D5E">
              <w:rPr>
                <w:noProof/>
                <w:webHidden/>
              </w:rPr>
              <w:instrText xml:space="preserve"> PAGEREF _Toc118706258 \h </w:instrText>
            </w:r>
            <w:r w:rsidR="00A66D5E">
              <w:rPr>
                <w:noProof/>
                <w:webHidden/>
              </w:rPr>
            </w:r>
            <w:r w:rsidR="00A66D5E">
              <w:rPr>
                <w:noProof/>
                <w:webHidden/>
              </w:rPr>
              <w:fldChar w:fldCharType="separate"/>
            </w:r>
            <w:r w:rsidR="00A66D5E">
              <w:rPr>
                <w:noProof/>
                <w:webHidden/>
              </w:rPr>
              <w:t>3</w:t>
            </w:r>
            <w:r w:rsidR="00A66D5E">
              <w:rPr>
                <w:noProof/>
                <w:webHidden/>
              </w:rPr>
              <w:fldChar w:fldCharType="end"/>
            </w:r>
          </w:hyperlink>
        </w:p>
        <w:p w14:paraId="3ECCAAC3" w14:textId="468B6748" w:rsidR="00A66D5E" w:rsidRDefault="00A66D5E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hr-HR"/>
            </w:rPr>
          </w:pPr>
          <w:hyperlink w:anchor="_Toc118706259" w:history="1">
            <w:r w:rsidRPr="0047470E">
              <w:rPr>
                <w:rStyle w:val="Hyperlink"/>
                <w:rFonts w:cstheme="minorHAnsi"/>
                <w:b/>
                <w:bCs/>
                <w:noProof/>
              </w:rPr>
              <w:t>2.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47470E">
              <w:rPr>
                <w:rStyle w:val="Hyperlink"/>
                <w:rFonts w:cstheme="minorHAnsi"/>
                <w:b/>
                <w:bCs/>
                <w:noProof/>
              </w:rPr>
              <w:t>DJELATNOSTI DRUŠTVA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_Toc118706259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BFD1AE" w14:textId="66B5BB7C" w:rsidR="00A66D5E" w:rsidRDefault="00A66D5E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  <w:lang w:eastAsia="hr-HR"/>
            </w:rPr>
          </w:pPr>
          <w:hyperlink w:anchor="_Toc118706260" w:history="1">
            <w:r w:rsidRPr="0047470E">
              <w:rPr>
                <w:rStyle w:val="Hyperlink"/>
                <w:rFonts w:cstheme="minorHAnsi"/>
                <w:b/>
                <w:bCs/>
                <w:noProof/>
              </w:rPr>
              <w:t>2.1.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47470E">
              <w:rPr>
                <w:rStyle w:val="Hyperlink"/>
                <w:rFonts w:cstheme="minorHAnsi"/>
                <w:b/>
                <w:bCs/>
                <w:noProof/>
              </w:rPr>
              <w:t>Poslovne i marketinške usluge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_Toc118706260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DBEE0E" w14:textId="22B92FFA" w:rsidR="00A66D5E" w:rsidRDefault="00A66D5E">
          <w:pPr>
            <w:pStyle w:val="TOC3"/>
            <w:tabs>
              <w:tab w:val="left" w:pos="1320"/>
              <w:tab w:val="right" w:leader="dot" w:pos="9016"/>
            </w:tabs>
            <w:rPr>
              <w:rFonts w:eastAsiaTheme="minorEastAsia"/>
              <w:noProof/>
              <w:lang w:eastAsia="hr-HR"/>
            </w:rPr>
          </w:pPr>
          <w:hyperlink w:anchor="_Toc118706261" w:history="1">
            <w:r w:rsidRPr="0047470E">
              <w:rPr>
                <w:rStyle w:val="Hyperlink"/>
                <w:rFonts w:cstheme="minorHAnsi"/>
                <w:b/>
                <w:bCs/>
                <w:noProof/>
              </w:rPr>
              <w:t>2.1.1.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47470E">
              <w:rPr>
                <w:rStyle w:val="Hyperlink"/>
                <w:rFonts w:cstheme="minorHAnsi"/>
                <w:b/>
                <w:bCs/>
                <w:noProof/>
              </w:rPr>
              <w:t>Poslovne usluge za poduzetnike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_Toc118706261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4873DE" w14:textId="17E6C4D0" w:rsidR="00A66D5E" w:rsidRDefault="00A66D5E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  <w:lang w:eastAsia="hr-HR"/>
            </w:rPr>
          </w:pPr>
          <w:hyperlink w:anchor="_Toc118706262" w:history="1">
            <w:r w:rsidRPr="0047470E">
              <w:rPr>
                <w:rStyle w:val="Hyperlink"/>
                <w:rFonts w:cstheme="minorHAnsi"/>
                <w:b/>
                <w:bCs/>
                <w:noProof/>
              </w:rPr>
              <w:t>2.2.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47470E">
              <w:rPr>
                <w:rStyle w:val="Hyperlink"/>
                <w:rFonts w:cstheme="minorHAnsi"/>
                <w:b/>
                <w:bCs/>
                <w:noProof/>
              </w:rPr>
              <w:t>Usluga najma poslovnog prostora za poduzetnike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_Toc118706262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91CAF7" w14:textId="2748BED2" w:rsidR="00A66D5E" w:rsidRDefault="00A66D5E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  <w:lang w:eastAsia="hr-HR"/>
            </w:rPr>
          </w:pPr>
          <w:hyperlink w:anchor="_Toc118706263" w:history="1">
            <w:r w:rsidRPr="0047470E">
              <w:rPr>
                <w:rStyle w:val="Hyperlink"/>
                <w:rFonts w:cstheme="minorHAnsi"/>
                <w:b/>
                <w:bCs/>
                <w:noProof/>
              </w:rPr>
              <w:t>2.3.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47470E">
              <w:rPr>
                <w:rStyle w:val="Hyperlink"/>
                <w:rFonts w:cstheme="minorHAnsi"/>
                <w:b/>
                <w:bCs/>
                <w:noProof/>
              </w:rPr>
              <w:t>Usluga prodaje i promocije investicijskog zemljišta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_Toc118706263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242BDD" w14:textId="345B5033" w:rsidR="00A66D5E" w:rsidRDefault="00A66D5E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  <w:lang w:eastAsia="hr-HR"/>
            </w:rPr>
          </w:pPr>
          <w:hyperlink w:anchor="_Toc118706264" w:history="1">
            <w:r w:rsidRPr="0047470E">
              <w:rPr>
                <w:rStyle w:val="Hyperlink"/>
                <w:rFonts w:cstheme="minorHAnsi"/>
                <w:b/>
                <w:bCs/>
                <w:noProof/>
              </w:rPr>
              <w:t>2.4.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47470E">
              <w:rPr>
                <w:rStyle w:val="Hyperlink"/>
                <w:rFonts w:cstheme="minorHAnsi"/>
                <w:b/>
                <w:bCs/>
                <w:noProof/>
              </w:rPr>
              <w:t>Tehnologijske usluge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_Toc118706264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B397BA" w14:textId="71B933BB" w:rsidR="00A66D5E" w:rsidRDefault="00A66D5E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hr-HR"/>
            </w:rPr>
          </w:pPr>
          <w:hyperlink w:anchor="_Toc118706265" w:history="1">
            <w:r w:rsidRPr="0047470E">
              <w:rPr>
                <w:rStyle w:val="Hyperlink"/>
                <w:rFonts w:eastAsia="Times New Roman" w:cstheme="minorHAnsi"/>
                <w:b/>
                <w:bCs/>
                <w:noProof/>
                <w:snapToGrid w:val="0"/>
              </w:rPr>
              <w:t>3. FINANCIRANJE RADA PODUZEĆA I FINANCIJSKI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_Toc118706265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D07742" w14:textId="7DA0049F" w:rsidR="00A66D5E" w:rsidRDefault="00A66D5E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hr-HR"/>
            </w:rPr>
          </w:pPr>
          <w:hyperlink w:anchor="_Toc118706266" w:history="1">
            <w:r w:rsidRPr="0047470E">
              <w:rPr>
                <w:rStyle w:val="Hyperlink"/>
                <w:rFonts w:eastAsia="Times New Roman" w:cstheme="minorHAnsi"/>
                <w:b/>
                <w:bCs/>
                <w:noProof/>
                <w:snapToGrid w:val="0"/>
              </w:rPr>
              <w:t>4. PROJEKTI U PROVEDBI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_Toc118706266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7C241F" w14:textId="70B87506" w:rsidR="00A66D5E" w:rsidRDefault="00A66D5E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hr-HR"/>
            </w:rPr>
          </w:pPr>
          <w:hyperlink w:anchor="_Toc118706267" w:history="1">
            <w:r w:rsidRPr="0047470E">
              <w:rPr>
                <w:rStyle w:val="Hyperlink"/>
                <w:rFonts w:eastAsia="Times New Roman" w:cstheme="minorHAnsi"/>
                <w:b/>
                <w:bCs/>
                <w:noProof/>
                <w:snapToGrid w:val="0"/>
              </w:rPr>
              <w:t>5. PLAN AKTIVNOSTI DRUŠTVA ZA 2023. godinu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_Toc118706267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82B0ED" w14:textId="701F1B16" w:rsidR="00A66D5E" w:rsidRDefault="00A66D5E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hr-HR"/>
            </w:rPr>
          </w:pPr>
          <w:hyperlink w:anchor="_Toc118706268" w:history="1">
            <w:r w:rsidRPr="0047470E">
              <w:rPr>
                <w:rStyle w:val="Hyperlink"/>
                <w:rFonts w:cstheme="minorHAnsi"/>
                <w:b/>
                <w:bCs/>
                <w:noProof/>
              </w:rPr>
              <w:t>6. MARKETING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_Toc118706268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CA2AA5" w14:textId="49982EC3" w:rsidR="00A66D5E" w:rsidRDefault="00A66D5E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hr-HR"/>
            </w:rPr>
          </w:pPr>
          <w:hyperlink w:anchor="_Toc118706269" w:history="1">
            <w:r w:rsidRPr="0047470E">
              <w:rPr>
                <w:rStyle w:val="Hyperlink"/>
                <w:rFonts w:eastAsia="Times New Roman" w:cstheme="minorHAnsi"/>
                <w:b/>
                <w:bCs/>
                <w:noProof/>
                <w:snapToGrid w:val="0"/>
              </w:rPr>
              <w:t>7. ZAKLJUČAK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_Toc118706269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BF8D2C" w14:textId="30D2DEC6" w:rsidR="00801F9D" w:rsidRDefault="00801F9D">
          <w:r>
            <w:rPr>
              <w:b/>
              <w:bCs/>
            </w:rPr>
            <w:fldChar w:fldCharType="end"/>
          </w:r>
        </w:p>
      </w:sdtContent>
    </w:sdt>
    <w:p w14:paraId="3C6B21D0" w14:textId="5893A1AD" w:rsidR="00022FCE" w:rsidRDefault="00022FCE" w:rsidP="0052505E">
      <w:pPr>
        <w:tabs>
          <w:tab w:val="left" w:pos="570"/>
        </w:tabs>
        <w:rPr>
          <w:rFonts w:cstheme="minorHAnsi"/>
          <w:b/>
          <w:bCs/>
          <w:sz w:val="28"/>
          <w:szCs w:val="28"/>
        </w:rPr>
      </w:pPr>
    </w:p>
    <w:p w14:paraId="271314F5" w14:textId="2217C0C4" w:rsidR="00022FCE" w:rsidRDefault="00022FCE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044AD6CE" w14:textId="461F47C5" w:rsidR="00022FCE" w:rsidRDefault="00022FCE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39112D7A" w14:textId="630A8426" w:rsidR="00022FCE" w:rsidRDefault="00022FCE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257C960D" w14:textId="379527F2" w:rsidR="00022FCE" w:rsidRDefault="00022FCE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702A43BB" w14:textId="20754E74" w:rsidR="00022FCE" w:rsidRDefault="00022FCE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4F4F72CF" w14:textId="35F451A8" w:rsidR="00022FCE" w:rsidRDefault="00022FCE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78ED676E" w14:textId="46A5D927" w:rsidR="00022FCE" w:rsidRDefault="00022FCE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6388801D" w14:textId="6DB76E4D" w:rsidR="00022FCE" w:rsidRDefault="00022FCE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310F6919" w14:textId="373FB7ED" w:rsidR="00022FCE" w:rsidRDefault="00022FCE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227FE2C1" w14:textId="1F2ACFEC" w:rsidR="00022FCE" w:rsidRDefault="00022FCE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487740FD" w14:textId="220502DA" w:rsidR="00022FCE" w:rsidRDefault="00022FCE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354B2FFA" w14:textId="2386056F" w:rsidR="00022FCE" w:rsidRDefault="00022FCE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678B3FF9" w14:textId="77777777" w:rsidR="00FC6068" w:rsidRDefault="00FC6068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7751FB08" w14:textId="77777777" w:rsidR="00564E8B" w:rsidRDefault="00564E8B" w:rsidP="00364E2C">
      <w:pPr>
        <w:jc w:val="center"/>
        <w:rPr>
          <w:rFonts w:cstheme="minorHAnsi"/>
          <w:b/>
          <w:bCs/>
          <w:sz w:val="28"/>
          <w:szCs w:val="28"/>
        </w:rPr>
      </w:pPr>
    </w:p>
    <w:p w14:paraId="3D0EC980" w14:textId="77777777" w:rsidR="003D3F70" w:rsidRPr="003D10C3" w:rsidRDefault="003D3F70" w:rsidP="005179E1">
      <w:pPr>
        <w:rPr>
          <w:rFonts w:cstheme="minorHAnsi"/>
        </w:rPr>
      </w:pPr>
    </w:p>
    <w:p w14:paraId="36A89A93" w14:textId="232BF263" w:rsidR="006961CF" w:rsidRPr="0052505E" w:rsidRDefault="00A52DCE" w:rsidP="00D83354">
      <w:pPr>
        <w:pStyle w:val="ListParagraph"/>
        <w:numPr>
          <w:ilvl w:val="0"/>
          <w:numId w:val="5"/>
        </w:numPr>
        <w:outlineLvl w:val="0"/>
        <w:rPr>
          <w:rFonts w:cstheme="minorHAnsi"/>
          <w:b/>
          <w:bCs/>
          <w:sz w:val="24"/>
          <w:szCs w:val="24"/>
        </w:rPr>
      </w:pPr>
      <w:bookmarkStart w:id="0" w:name="_Toc118706258"/>
      <w:r>
        <w:rPr>
          <w:rFonts w:cstheme="minorHAnsi"/>
          <w:b/>
          <w:bCs/>
          <w:sz w:val="24"/>
          <w:szCs w:val="24"/>
        </w:rPr>
        <w:lastRenderedPageBreak/>
        <w:t>UVOD</w:t>
      </w:r>
      <w:bookmarkEnd w:id="0"/>
    </w:p>
    <w:p w14:paraId="6FDDB1B1" w14:textId="77777777" w:rsidR="00F2667F" w:rsidRDefault="00A52DCE" w:rsidP="008D00FD">
      <w:pPr>
        <w:jc w:val="both"/>
      </w:pPr>
      <w:r>
        <w:t>Kao</w:t>
      </w:r>
      <w:r w:rsidR="00DA075D">
        <w:t xml:space="preserve"> l</w:t>
      </w:r>
      <w:r w:rsidR="006961CF" w:rsidRPr="003D10C3">
        <w:t xml:space="preserve">okalna razvojna agencija i agencija za poticanje ulaganja </w:t>
      </w:r>
      <w:r w:rsidR="005B6884">
        <w:t>s ciljem razvoja malog i srednjeg poduzetništva</w:t>
      </w:r>
      <w:r w:rsidR="00872D36">
        <w:t xml:space="preserve">, </w:t>
      </w:r>
      <w:r>
        <w:t xml:space="preserve">Industrijski park Nova Gradiška d.o.o. </w:t>
      </w:r>
      <w:r w:rsidR="00F2667F">
        <w:t xml:space="preserve">djeluje od osnivanja 2006.godine. </w:t>
      </w:r>
    </w:p>
    <w:p w14:paraId="1FEBA650" w14:textId="28BB3D02" w:rsidR="006961CF" w:rsidRDefault="00F2667F" w:rsidP="008D00FD">
      <w:pPr>
        <w:jc w:val="both"/>
      </w:pPr>
      <w:r>
        <w:t xml:space="preserve">Rad Industrijskog parka Nova Gradiška </w:t>
      </w:r>
      <w:r w:rsidR="004279A8">
        <w:t xml:space="preserve">d.o.o. </w:t>
      </w:r>
      <w:r>
        <w:t>k</w:t>
      </w:r>
      <w:r w:rsidRPr="00F2667F">
        <w:t>ao cent</w:t>
      </w:r>
      <w:r>
        <w:t>ra</w:t>
      </w:r>
      <w:r w:rsidRPr="00F2667F">
        <w:t xml:space="preserve"> za razvoj </w:t>
      </w:r>
      <w:r w:rsidR="004279A8">
        <w:t xml:space="preserve">i promociju </w:t>
      </w:r>
      <w:r w:rsidRPr="00F2667F">
        <w:t xml:space="preserve">poduzetništva na novogradiškom području </w:t>
      </w:r>
      <w:r>
        <w:t>pozitivno je utjecao na cjelokupni gospodarski razvoj Nove Gradiške, ali i cijele Brodsko-posavske županije što se održava na otvaranje novih radnih mjesta te porast zaposlenosti lokalnog stanovništva.</w:t>
      </w:r>
    </w:p>
    <w:p w14:paraId="496D377E" w14:textId="26F1CDE9" w:rsidR="005B6884" w:rsidRPr="005B6884" w:rsidRDefault="004279A8" w:rsidP="008D00FD">
      <w:pPr>
        <w:jc w:val="both"/>
      </w:pPr>
      <w:r w:rsidRPr="004279A8">
        <w:t>U svrhu jačanja poduzetničkog potencijala, unaprjeđenja ekonomske uspješnosti poduzetnika i poticanja razvoja inovacija</w:t>
      </w:r>
      <w:r>
        <w:t xml:space="preserve"> otvorena su dva poslovna objekta </w:t>
      </w:r>
      <w:r w:rsidR="009F0F40">
        <w:t>za najam</w:t>
      </w:r>
      <w:r w:rsidR="00872D36">
        <w:t xml:space="preserve"> proizvodnih i uredskih prostora </w:t>
      </w:r>
      <w:r>
        <w:t xml:space="preserve">- </w:t>
      </w:r>
      <w:r w:rsidR="006961CF" w:rsidRPr="003D10C3">
        <w:t>Poslovno inovacijski</w:t>
      </w:r>
      <w:r>
        <w:t xml:space="preserve"> potporni centar</w:t>
      </w:r>
      <w:r w:rsidR="006961CF" w:rsidRPr="003D10C3">
        <w:t xml:space="preserve"> i Tehnološki inkubator Nova Gradiška</w:t>
      </w:r>
      <w:r>
        <w:t>. Industrijski park Nova Gradiška d.o.o.</w:t>
      </w:r>
      <w:r w:rsidR="009F0F40">
        <w:t xml:space="preserve"> upravlja građevinskim zemljištem </w:t>
      </w:r>
      <w:r>
        <w:t xml:space="preserve">unutar istoimene zone za </w:t>
      </w:r>
      <w:r w:rsidR="009F0F40">
        <w:t xml:space="preserve"> gospodarsku namjenu investitorima. </w:t>
      </w:r>
      <w:r w:rsidR="00EE47A8">
        <w:t>S</w:t>
      </w:r>
      <w:r w:rsidR="005B6884" w:rsidRPr="005B6884">
        <w:t xml:space="preserve"> površinom od 12</w:t>
      </w:r>
      <w:r w:rsidR="00FF5510">
        <w:t>4</w:t>
      </w:r>
      <w:r w:rsidR="005B6884" w:rsidRPr="005B6884">
        <w:t xml:space="preserve">ha građevinskog zemljišta namijenjenih za gospodarsku djelatnost </w:t>
      </w:r>
      <w:r w:rsidR="00EE47A8">
        <w:t xml:space="preserve">Industrijski park Nova Gradiška </w:t>
      </w:r>
      <w:r w:rsidR="005B6884" w:rsidRPr="005B6884">
        <w:t>danas je jedna od najvećih investicijskih zona u ovom dijelu Hrvatske.</w:t>
      </w:r>
      <w:r w:rsidR="0030174B" w:rsidRPr="0030174B">
        <w:rPr>
          <w:rFonts w:ascii="Poppins" w:hAnsi="Poppins" w:cs="Poppins"/>
          <w:color w:val="2E343A"/>
          <w:shd w:val="clear" w:color="auto" w:fill="F4F4F4"/>
        </w:rPr>
        <w:t xml:space="preserve"> </w:t>
      </w:r>
      <w:r w:rsidR="0030174B" w:rsidRPr="0030174B">
        <w:t>Sinergija Industrijskog parka Nova Gradiška i Grada Nova Gradiška rezultirala je stvaranjem pozitivnog i uređenog poslovnog okruženja idealnog za ulaganje i razvoj poduzeća. Potvrda izvrsnosti Industrijskog parka Nova Gradiška kao zone za investiranje je dobivanje nagrade za 2. najbolju investicijsku zonu u Republici Hrvatskoj u 2015. godini.</w:t>
      </w:r>
    </w:p>
    <w:p w14:paraId="05F6A2D4" w14:textId="5AA98553" w:rsidR="0030174B" w:rsidRPr="0030174B" w:rsidRDefault="0030174B" w:rsidP="008D00FD">
      <w:pPr>
        <w:jc w:val="both"/>
      </w:pPr>
      <w:r w:rsidRPr="0030174B">
        <w:t xml:space="preserve">Prednosti novogradiškog područja za ulaganje, kao što su izvanredan geostrateški položaj, odlična prometna povezanost, razvijena infrastruktura, visokokvalificirana radna snaga te sustav poticaja i olakšica za ulaganja, uz Industrijski park Nova Gradiška, pozicionirali su i sam grad Novu Gradišku kao ulagačku destinaciju s velikim potencijalom. Mnogobrojna inozemna poduzeća odlučila su uložiti u postojeća poduzeća u Novoj Gradiški te s njima ući u strateška partnerstva.  Širok spektar industrija pogodan je za razvoj u Industrijskom parku Nova Gradiška – od metaloprerađivačke industrije do kemijske industrije. Potencijal IPNG-a kao ulagačke </w:t>
      </w:r>
      <w:r w:rsidRPr="009E2D31">
        <w:rPr>
          <w:color w:val="000000" w:themeColor="text1"/>
        </w:rPr>
        <w:t>destinacije pokazuje raznovrsnost industrija trenutnih investitora u parku.</w:t>
      </w:r>
      <w:r w:rsidR="008E114B" w:rsidRPr="009E2D31">
        <w:rPr>
          <w:color w:val="000000" w:themeColor="text1"/>
        </w:rPr>
        <w:t xml:space="preserve"> Trenutno u industrijskoj zoni djeluje</w:t>
      </w:r>
      <w:r w:rsidR="00692561" w:rsidRPr="009E2D31">
        <w:rPr>
          <w:color w:val="000000" w:themeColor="text1"/>
        </w:rPr>
        <w:t xml:space="preserve"> 35 investitora.</w:t>
      </w:r>
    </w:p>
    <w:p w14:paraId="514188A9" w14:textId="48E5038C" w:rsidR="0093068D" w:rsidRPr="0093068D" w:rsidRDefault="0093068D" w:rsidP="008D00FD">
      <w:pPr>
        <w:jc w:val="both"/>
      </w:pPr>
      <w:r w:rsidRPr="0093068D">
        <w:t>Usavršavanje ljudskih resursa i  specijalizirane vještine danas su posebnosti Industrijskog parka, snage koje institucija stavlja na raspolaganje gospodarskim sustavima na regionalnoj i lokalnoj razini.</w:t>
      </w:r>
    </w:p>
    <w:p w14:paraId="41AAD1DB" w14:textId="42BA2049" w:rsidR="0093068D" w:rsidRPr="003D10C3" w:rsidRDefault="0093068D" w:rsidP="008D00FD">
      <w:pPr>
        <w:jc w:val="both"/>
      </w:pPr>
      <w:r w:rsidRPr="0093068D">
        <w:t>Stvoriti veze između istraživačkog i poslovnog sektora, promicati suradnju između javnog i privatnog sektora i poticati razvoj inovacijskih procesa koji mogu potaknuti rast i konkurentnost područja Grada Nova Gradiška</w:t>
      </w:r>
      <w:r>
        <w:t>,</w:t>
      </w:r>
      <w:r w:rsidRPr="0093068D">
        <w:t xml:space="preserve"> glavni</w:t>
      </w:r>
      <w:r>
        <w:t xml:space="preserve"> su</w:t>
      </w:r>
      <w:r w:rsidRPr="0093068D">
        <w:t xml:space="preserve"> ciljevi Industrijskog parka Nova Gradiška d.o.o.</w:t>
      </w:r>
    </w:p>
    <w:p w14:paraId="40056381" w14:textId="1B71F28E" w:rsidR="006961CF" w:rsidRPr="003D10C3" w:rsidRDefault="006961CF" w:rsidP="008D00FD">
      <w:pPr>
        <w:jc w:val="both"/>
        <w:rPr>
          <w:b/>
          <w:bCs/>
        </w:rPr>
      </w:pPr>
      <w:r w:rsidRPr="003D10C3">
        <w:rPr>
          <w:b/>
          <w:bCs/>
        </w:rPr>
        <w:t>Misija</w:t>
      </w:r>
      <w:r w:rsidR="00A942AB" w:rsidRPr="003D10C3">
        <w:rPr>
          <w:b/>
          <w:bCs/>
        </w:rPr>
        <w:t xml:space="preserve"> tvrtke</w:t>
      </w:r>
      <w:r w:rsidRPr="003D10C3">
        <w:rPr>
          <w:b/>
          <w:bCs/>
        </w:rPr>
        <w:t>:</w:t>
      </w:r>
      <w:r w:rsidR="00434F7E" w:rsidRPr="003D10C3">
        <w:rPr>
          <w:b/>
          <w:bCs/>
        </w:rPr>
        <w:t xml:space="preserve"> </w:t>
      </w:r>
    </w:p>
    <w:p w14:paraId="03297D60" w14:textId="55A0F670" w:rsidR="00004DD0" w:rsidRDefault="001F36F4" w:rsidP="008D00FD">
      <w:pPr>
        <w:jc w:val="both"/>
      </w:pPr>
      <w:r w:rsidRPr="001F36F4">
        <w:t>Misija: „Doprin</w:t>
      </w:r>
      <w:r w:rsidR="000E4615">
        <w:t xml:space="preserve">ijeti </w:t>
      </w:r>
      <w:r w:rsidRPr="001F36F4">
        <w:t>razvoju</w:t>
      </w:r>
      <w:r w:rsidR="00F432A4">
        <w:t xml:space="preserve"> </w:t>
      </w:r>
      <w:r w:rsidR="009E3E8F">
        <w:t xml:space="preserve">malog i srednjeg </w:t>
      </w:r>
      <w:r w:rsidR="00F30A0D">
        <w:t xml:space="preserve">poduzetništva i </w:t>
      </w:r>
      <w:r w:rsidR="00F432A4">
        <w:t>promocij</w:t>
      </w:r>
      <w:r w:rsidR="000E4615">
        <w:t>i</w:t>
      </w:r>
      <w:r w:rsidR="00F432A4">
        <w:t xml:space="preserve"> gospodarstva na regionalnoj razini</w:t>
      </w:r>
      <w:r w:rsidRPr="001F36F4">
        <w:t xml:space="preserve"> </w:t>
      </w:r>
      <w:r w:rsidR="005458A4">
        <w:t xml:space="preserve">stvaranjem svih nužnih preduvjeta za </w:t>
      </w:r>
      <w:r w:rsidR="00F30A0D">
        <w:t>obavljanje</w:t>
      </w:r>
      <w:r w:rsidR="005458A4">
        <w:t xml:space="preserve"> poduzetničke djelatnosti</w:t>
      </w:r>
      <w:r w:rsidR="00C56E84">
        <w:t>“</w:t>
      </w:r>
      <w:r w:rsidR="00020064">
        <w:t>.</w:t>
      </w:r>
    </w:p>
    <w:p w14:paraId="09F805A5" w14:textId="04185340" w:rsidR="0010285B" w:rsidRPr="003D10C3" w:rsidRDefault="00A942AB" w:rsidP="008D00FD">
      <w:pPr>
        <w:jc w:val="both"/>
        <w:rPr>
          <w:b/>
          <w:bCs/>
        </w:rPr>
      </w:pPr>
      <w:r w:rsidRPr="003D10C3">
        <w:rPr>
          <w:b/>
          <w:bCs/>
        </w:rPr>
        <w:t>Vizija:</w:t>
      </w:r>
    </w:p>
    <w:p w14:paraId="2D0D2253" w14:textId="214C0F79" w:rsidR="00976651" w:rsidRDefault="00F61FFD" w:rsidP="008D00FD">
      <w:pPr>
        <w:jc w:val="both"/>
      </w:pPr>
      <w:r w:rsidRPr="003D10C3">
        <w:t xml:space="preserve">Postati </w:t>
      </w:r>
      <w:r w:rsidR="004C2127">
        <w:t>međunarodno</w:t>
      </w:r>
      <w:r w:rsidR="003969A2" w:rsidRPr="003D10C3">
        <w:t xml:space="preserve"> prepoznat</w:t>
      </w:r>
      <w:r w:rsidR="005E4D65">
        <w:t xml:space="preserve">a </w:t>
      </w:r>
      <w:r w:rsidR="00C56E84">
        <w:t>poduzetničko potporna institucija</w:t>
      </w:r>
      <w:r w:rsidR="00976651">
        <w:t>,</w:t>
      </w:r>
      <w:r w:rsidR="00004DD0">
        <w:t xml:space="preserve"> i</w:t>
      </w:r>
      <w:r w:rsidR="00D01986">
        <w:t xml:space="preserve"> privlačna</w:t>
      </w:r>
      <w:r w:rsidR="00004DD0">
        <w:t xml:space="preserve"> ulagačka destinacija</w:t>
      </w:r>
      <w:r w:rsidR="00C56E84">
        <w:t xml:space="preserve"> za razvoj poduzetništva temeljnog na</w:t>
      </w:r>
      <w:r w:rsidR="006306C9">
        <w:t xml:space="preserve"> znanju i</w:t>
      </w:r>
      <w:r w:rsidR="00C56E84">
        <w:t xml:space="preserve"> inovacijama</w:t>
      </w:r>
      <w:r w:rsidR="00020064">
        <w:t>.</w:t>
      </w:r>
      <w:r w:rsidR="005E4D65">
        <w:t xml:space="preserve"> </w:t>
      </w:r>
    </w:p>
    <w:p w14:paraId="241AD384" w14:textId="55E72FC1" w:rsidR="00976651" w:rsidRPr="00976651" w:rsidRDefault="00976651" w:rsidP="008D00FD">
      <w:pPr>
        <w:jc w:val="both"/>
        <w:rPr>
          <w:b/>
          <w:bCs/>
        </w:rPr>
      </w:pPr>
      <w:r w:rsidRPr="00976651">
        <w:rPr>
          <w:b/>
          <w:bCs/>
        </w:rPr>
        <w:t>Cilj:</w:t>
      </w:r>
    </w:p>
    <w:p w14:paraId="211FEC5C" w14:textId="577F9F17" w:rsidR="00976651" w:rsidRDefault="00976651" w:rsidP="008D00FD">
      <w:pPr>
        <w:jc w:val="both"/>
      </w:pPr>
      <w:r>
        <w:t>Postati poželjan projektni partner i kreator i realizator novih projektnih rješenja od gospodarskog značaja za regiju.</w:t>
      </w:r>
    </w:p>
    <w:p w14:paraId="2CA9F9A7" w14:textId="77777777" w:rsidR="00801F9D" w:rsidRDefault="00801F9D" w:rsidP="00020064">
      <w:pPr>
        <w:jc w:val="both"/>
        <w:rPr>
          <w:rFonts w:cstheme="minorHAnsi"/>
        </w:rPr>
      </w:pPr>
    </w:p>
    <w:p w14:paraId="092A90FF" w14:textId="662C721A" w:rsidR="00DC7DE1" w:rsidRDefault="00FC6068" w:rsidP="00D83354">
      <w:pPr>
        <w:pStyle w:val="Heading1"/>
        <w:numPr>
          <w:ilvl w:val="0"/>
          <w:numId w:val="5"/>
        </w:numPr>
        <w:rPr>
          <w:rFonts w:cstheme="minorHAnsi"/>
          <w:b/>
          <w:bCs/>
          <w:sz w:val="24"/>
          <w:szCs w:val="24"/>
        </w:rPr>
      </w:pPr>
      <w:bookmarkStart w:id="1" w:name="_Toc118706259"/>
      <w:r w:rsidRPr="00FC6068">
        <w:rPr>
          <w:rFonts w:cstheme="minorHAnsi"/>
          <w:b/>
          <w:bCs/>
          <w:sz w:val="24"/>
          <w:szCs w:val="24"/>
        </w:rPr>
        <w:lastRenderedPageBreak/>
        <w:t xml:space="preserve">DJELATNOSTI </w:t>
      </w:r>
      <w:r w:rsidR="00F44677">
        <w:rPr>
          <w:rFonts w:cstheme="minorHAnsi"/>
          <w:b/>
          <w:bCs/>
          <w:sz w:val="24"/>
          <w:szCs w:val="24"/>
        </w:rPr>
        <w:t>DRUŠTVA</w:t>
      </w:r>
      <w:bookmarkEnd w:id="1"/>
    </w:p>
    <w:p w14:paraId="22C759CE" w14:textId="77777777" w:rsidR="007749F3" w:rsidRDefault="007749F3" w:rsidP="002377FF">
      <w:pPr>
        <w:jc w:val="both"/>
      </w:pPr>
    </w:p>
    <w:p w14:paraId="0C46AABC" w14:textId="0AE8DF33" w:rsidR="002D2FEE" w:rsidRDefault="0093068D" w:rsidP="002377FF">
      <w:pPr>
        <w:jc w:val="both"/>
      </w:pPr>
      <w:r w:rsidRPr="0093068D">
        <w:t>Aktivnosti Industrijskog parka Nova Gradiška d.o.o. tijekom godina su se povećale, postale su raznovrsne. Uz upravljanje Poslovno inovacijskim centrom s vremenom su ojačane linije aktivnosti: procesne inovacije, generiranje inovativnih tvrtki i razvoj visokotehnološke infrastrukture- Tehnološki inkubator Nova Gradiška.</w:t>
      </w:r>
    </w:p>
    <w:p w14:paraId="41B89E9D" w14:textId="77777777" w:rsidR="00E16F1D" w:rsidRPr="002D2FEE" w:rsidRDefault="00E16F1D" w:rsidP="002377FF">
      <w:pPr>
        <w:jc w:val="both"/>
      </w:pPr>
    </w:p>
    <w:p w14:paraId="346D6C61" w14:textId="4936D4F7" w:rsidR="00DC7DE1" w:rsidRPr="00EE1D62" w:rsidRDefault="00DC7DE1" w:rsidP="00D83354">
      <w:pPr>
        <w:pStyle w:val="Heading2"/>
        <w:numPr>
          <w:ilvl w:val="1"/>
          <w:numId w:val="5"/>
        </w:numPr>
        <w:rPr>
          <w:rFonts w:cstheme="minorHAnsi"/>
          <w:b/>
          <w:bCs/>
          <w:sz w:val="24"/>
          <w:szCs w:val="24"/>
        </w:rPr>
      </w:pPr>
      <w:bookmarkStart w:id="2" w:name="_Toc118706260"/>
      <w:r w:rsidRPr="00EE1D62">
        <w:rPr>
          <w:rFonts w:cstheme="minorHAnsi"/>
          <w:b/>
          <w:bCs/>
          <w:sz w:val="24"/>
          <w:szCs w:val="24"/>
        </w:rPr>
        <w:t>Poslovne i marketinške usluge</w:t>
      </w:r>
      <w:bookmarkEnd w:id="2"/>
    </w:p>
    <w:p w14:paraId="64E38573" w14:textId="475D7F76" w:rsidR="00DC7DE1" w:rsidRDefault="00DC7DE1" w:rsidP="00D83354">
      <w:pPr>
        <w:numPr>
          <w:ilvl w:val="0"/>
          <w:numId w:val="1"/>
        </w:numPr>
        <w:contextualSpacing/>
        <w:jc w:val="both"/>
        <w:rPr>
          <w:rFonts w:cstheme="minorHAnsi"/>
          <w:sz w:val="24"/>
          <w:szCs w:val="24"/>
        </w:rPr>
      </w:pPr>
      <w:r w:rsidRPr="003D10C3">
        <w:rPr>
          <w:rFonts w:cstheme="minorHAnsi"/>
          <w:sz w:val="24"/>
          <w:szCs w:val="24"/>
        </w:rPr>
        <w:t>Prijava i provedba</w:t>
      </w:r>
      <w:r>
        <w:rPr>
          <w:rFonts w:cstheme="minorHAnsi"/>
          <w:sz w:val="24"/>
          <w:szCs w:val="24"/>
        </w:rPr>
        <w:t xml:space="preserve"> EU</w:t>
      </w:r>
      <w:r w:rsidRPr="003D10C3">
        <w:rPr>
          <w:rFonts w:cstheme="minorHAnsi"/>
          <w:sz w:val="24"/>
          <w:szCs w:val="24"/>
        </w:rPr>
        <w:t xml:space="preserve"> projekata </w:t>
      </w:r>
      <w:r>
        <w:rPr>
          <w:rFonts w:cstheme="minorHAnsi"/>
          <w:sz w:val="24"/>
          <w:szCs w:val="24"/>
        </w:rPr>
        <w:t>i provođenje postupaka javne nabave</w:t>
      </w:r>
      <w:r w:rsidR="004E5E25">
        <w:rPr>
          <w:rFonts w:cstheme="minorHAnsi"/>
          <w:sz w:val="24"/>
          <w:szCs w:val="24"/>
        </w:rPr>
        <w:t>;</w:t>
      </w:r>
    </w:p>
    <w:p w14:paraId="0783802C" w14:textId="4C19E1C1" w:rsidR="00DC7DE1" w:rsidRPr="003D10C3" w:rsidRDefault="00DC7DE1" w:rsidP="00D83354">
      <w:pPr>
        <w:numPr>
          <w:ilvl w:val="0"/>
          <w:numId w:val="1"/>
        </w:numPr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Konzultantske usluge lokalnim poduzetnicima, obrtnicima i OPG-ima</w:t>
      </w:r>
      <w:r w:rsidR="004E5E25">
        <w:rPr>
          <w:rFonts w:cstheme="minorHAnsi"/>
          <w:sz w:val="24"/>
          <w:szCs w:val="24"/>
        </w:rPr>
        <w:t>;</w:t>
      </w:r>
    </w:p>
    <w:p w14:paraId="5AD8C0F8" w14:textId="693E02F6" w:rsidR="00DC7DE1" w:rsidRPr="0064417A" w:rsidRDefault="00DC7DE1" w:rsidP="00D83354">
      <w:pPr>
        <w:numPr>
          <w:ilvl w:val="0"/>
          <w:numId w:val="1"/>
        </w:numPr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Pomoć u pripremi i provedbi </w:t>
      </w:r>
      <w:r w:rsidRPr="0064417A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>rojekata</w:t>
      </w:r>
      <w:r w:rsidRPr="0064417A">
        <w:rPr>
          <w:rFonts w:cstheme="minorHAnsi"/>
          <w:sz w:val="24"/>
          <w:szCs w:val="24"/>
        </w:rPr>
        <w:t xml:space="preserve"> Grada </w:t>
      </w:r>
      <w:r>
        <w:rPr>
          <w:rFonts w:cstheme="minorHAnsi"/>
          <w:sz w:val="24"/>
          <w:szCs w:val="24"/>
        </w:rPr>
        <w:t>Nove Gradiške</w:t>
      </w:r>
      <w:r w:rsidR="004E5E25">
        <w:rPr>
          <w:rFonts w:cstheme="minorHAnsi"/>
          <w:sz w:val="24"/>
          <w:szCs w:val="24"/>
        </w:rPr>
        <w:t>;</w:t>
      </w:r>
    </w:p>
    <w:p w14:paraId="486FD1A5" w14:textId="78E19A8E" w:rsidR="00DC7DE1" w:rsidRDefault="00DC7DE1" w:rsidP="00D83354">
      <w:pPr>
        <w:numPr>
          <w:ilvl w:val="0"/>
          <w:numId w:val="1"/>
        </w:numPr>
        <w:contextualSpacing/>
        <w:jc w:val="both"/>
        <w:rPr>
          <w:rFonts w:cstheme="minorHAnsi"/>
          <w:sz w:val="24"/>
          <w:szCs w:val="24"/>
        </w:rPr>
      </w:pPr>
      <w:r w:rsidRPr="003D10C3">
        <w:rPr>
          <w:rFonts w:cstheme="minorHAnsi"/>
          <w:sz w:val="24"/>
          <w:szCs w:val="24"/>
        </w:rPr>
        <w:t>Poslovna podrška investitorima u zoni i stanarima inkubator</w:t>
      </w:r>
      <w:r w:rsidR="004E5E25">
        <w:rPr>
          <w:rFonts w:cstheme="minorHAnsi"/>
          <w:sz w:val="24"/>
          <w:szCs w:val="24"/>
        </w:rPr>
        <w:t>a;</w:t>
      </w:r>
    </w:p>
    <w:p w14:paraId="04CA81D5" w14:textId="69929C6C" w:rsidR="00DC7DE1" w:rsidRDefault="00DC7DE1" w:rsidP="00D83354">
      <w:pPr>
        <w:numPr>
          <w:ilvl w:val="0"/>
          <w:numId w:val="1"/>
        </w:numPr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Promocija poduzetničke zone IPNG u zemlji i inozemstvu kroz sajmove, konferencije, javne nastupe </w:t>
      </w:r>
      <w:r w:rsidRPr="00BD3EF0">
        <w:rPr>
          <w:rFonts w:cstheme="minorHAnsi"/>
          <w:sz w:val="24"/>
          <w:szCs w:val="24"/>
        </w:rPr>
        <w:t>u suradnji s domaćim i regionalnim institucijama</w:t>
      </w:r>
      <w:r w:rsidR="004E5E25">
        <w:rPr>
          <w:rFonts w:cstheme="minorHAnsi"/>
          <w:sz w:val="24"/>
          <w:szCs w:val="24"/>
        </w:rPr>
        <w:t>;</w:t>
      </w:r>
    </w:p>
    <w:p w14:paraId="67E38884" w14:textId="65FB8A9E" w:rsidR="00DC7DE1" w:rsidRPr="00604059" w:rsidRDefault="00DC7DE1" w:rsidP="00D83354">
      <w:pPr>
        <w:numPr>
          <w:ilvl w:val="0"/>
          <w:numId w:val="1"/>
        </w:numPr>
        <w:contextualSpacing/>
        <w:jc w:val="both"/>
        <w:rPr>
          <w:rFonts w:cstheme="minorHAnsi"/>
          <w:sz w:val="24"/>
          <w:szCs w:val="24"/>
        </w:rPr>
      </w:pPr>
      <w:r w:rsidRPr="00604059">
        <w:rPr>
          <w:rFonts w:cstheme="minorHAnsi"/>
          <w:sz w:val="24"/>
          <w:szCs w:val="24"/>
        </w:rPr>
        <w:t>Izrada strategija razvoja</w:t>
      </w:r>
      <w:r w:rsidR="004E5E25">
        <w:rPr>
          <w:rFonts w:cstheme="minorHAnsi"/>
          <w:sz w:val="24"/>
          <w:szCs w:val="24"/>
        </w:rPr>
        <w:t>;</w:t>
      </w:r>
    </w:p>
    <w:p w14:paraId="6EE301BA" w14:textId="05F75701" w:rsidR="001A0F72" w:rsidRPr="009E2D31" w:rsidRDefault="006306C9" w:rsidP="001A0F72">
      <w:pPr>
        <w:numPr>
          <w:ilvl w:val="0"/>
          <w:numId w:val="1"/>
        </w:numPr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9E2D31">
        <w:rPr>
          <w:rFonts w:cstheme="minorHAnsi"/>
          <w:color w:val="000000" w:themeColor="text1"/>
          <w:sz w:val="24"/>
          <w:szCs w:val="24"/>
        </w:rPr>
        <w:t>Edukacije za učenike i studente u svrhu povezivanja sustava obrazovanja i tržišta rada</w:t>
      </w:r>
    </w:p>
    <w:p w14:paraId="254AFC0B" w14:textId="77777777" w:rsidR="00E16F1D" w:rsidRPr="006C0866" w:rsidRDefault="00E16F1D" w:rsidP="00E16F1D">
      <w:pPr>
        <w:ind w:left="720"/>
        <w:contextualSpacing/>
        <w:jc w:val="both"/>
        <w:rPr>
          <w:rFonts w:cstheme="minorHAnsi"/>
          <w:sz w:val="24"/>
          <w:szCs w:val="24"/>
        </w:rPr>
      </w:pPr>
    </w:p>
    <w:p w14:paraId="542F80E1" w14:textId="4959622B" w:rsidR="00D229F9" w:rsidRPr="00DC7DE1" w:rsidRDefault="00DC7DE1" w:rsidP="00D83354">
      <w:pPr>
        <w:pStyle w:val="Heading3"/>
        <w:numPr>
          <w:ilvl w:val="2"/>
          <w:numId w:val="5"/>
        </w:numPr>
        <w:rPr>
          <w:rFonts w:cstheme="minorHAnsi"/>
          <w:b/>
          <w:bCs/>
        </w:rPr>
      </w:pPr>
      <w:bookmarkStart w:id="3" w:name="_Toc118706261"/>
      <w:r w:rsidRPr="00DC7DE1">
        <w:rPr>
          <w:rFonts w:cstheme="minorHAnsi"/>
          <w:b/>
          <w:bCs/>
        </w:rPr>
        <w:t>Poslovne usluge za poduzetnike</w:t>
      </w:r>
      <w:bookmarkEnd w:id="3"/>
    </w:p>
    <w:p w14:paraId="43B4EA22" w14:textId="7A920C4F" w:rsidR="00DC7DE1" w:rsidRPr="00DC7DE1" w:rsidRDefault="004E5E25" w:rsidP="00D83354">
      <w:pPr>
        <w:numPr>
          <w:ilvl w:val="0"/>
          <w:numId w:val="2"/>
        </w:numPr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="00DC7DE1" w:rsidRPr="00DC7DE1">
        <w:rPr>
          <w:rFonts w:cstheme="minorHAnsi"/>
          <w:sz w:val="24"/>
          <w:szCs w:val="24"/>
        </w:rPr>
        <w:t xml:space="preserve">avjetodavne usluge te priprema projektne dokumentacije za natječaje za dodjelu </w:t>
      </w:r>
    </w:p>
    <w:p w14:paraId="0E86F132" w14:textId="7BFCF8B6" w:rsidR="00DC7DE1" w:rsidRPr="00DC7DE1" w:rsidRDefault="00DC7DE1" w:rsidP="00DC7DE1">
      <w:pPr>
        <w:ind w:left="720"/>
        <w:contextualSpacing/>
        <w:jc w:val="both"/>
        <w:rPr>
          <w:rFonts w:cstheme="minorHAnsi"/>
          <w:sz w:val="24"/>
          <w:szCs w:val="24"/>
        </w:rPr>
      </w:pPr>
      <w:r w:rsidRPr="00DC7DE1">
        <w:rPr>
          <w:rFonts w:cstheme="minorHAnsi"/>
          <w:sz w:val="24"/>
          <w:szCs w:val="24"/>
        </w:rPr>
        <w:t>bespovratnih sredstava iz programa ministarstva RH te fondova EU</w:t>
      </w:r>
      <w:r w:rsidR="004E5E25">
        <w:rPr>
          <w:rFonts w:cstheme="minorHAnsi"/>
          <w:sz w:val="24"/>
          <w:szCs w:val="24"/>
        </w:rPr>
        <w:t>;</w:t>
      </w:r>
    </w:p>
    <w:p w14:paraId="69DFD2A5" w14:textId="152C0044" w:rsidR="00DC7DE1" w:rsidRPr="00DC7DE1" w:rsidRDefault="004E5E25" w:rsidP="00D83354">
      <w:pPr>
        <w:numPr>
          <w:ilvl w:val="0"/>
          <w:numId w:val="2"/>
        </w:numPr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DC7DE1" w:rsidRPr="00DC7DE1">
        <w:rPr>
          <w:rFonts w:cstheme="minorHAnsi"/>
          <w:sz w:val="24"/>
          <w:szCs w:val="24"/>
        </w:rPr>
        <w:t>riprema poslovnih planova, studija izvodljivosti, studija opravdanosti ulaganja</w:t>
      </w:r>
      <w:r>
        <w:rPr>
          <w:rFonts w:cstheme="minorHAnsi"/>
          <w:sz w:val="24"/>
          <w:szCs w:val="24"/>
        </w:rPr>
        <w:t>;</w:t>
      </w:r>
    </w:p>
    <w:p w14:paraId="4AA0E8B8" w14:textId="26C38B99" w:rsidR="00DC7DE1" w:rsidRPr="00DC7DE1" w:rsidRDefault="004E5E25" w:rsidP="00D83354">
      <w:pPr>
        <w:numPr>
          <w:ilvl w:val="0"/>
          <w:numId w:val="2"/>
        </w:numPr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DC7DE1" w:rsidRPr="00DC7DE1">
        <w:rPr>
          <w:rFonts w:cstheme="minorHAnsi"/>
          <w:sz w:val="24"/>
          <w:szCs w:val="24"/>
        </w:rPr>
        <w:t>riprema i provedba projekata za ruralni razvoj</w:t>
      </w:r>
      <w:r>
        <w:rPr>
          <w:rFonts w:cstheme="minorHAnsi"/>
          <w:sz w:val="24"/>
          <w:szCs w:val="24"/>
        </w:rPr>
        <w:t>;</w:t>
      </w:r>
    </w:p>
    <w:p w14:paraId="1A0CC073" w14:textId="29ED58E4" w:rsidR="00DC7DE1" w:rsidRPr="00DC7DE1" w:rsidRDefault="004E5E25" w:rsidP="00D83354">
      <w:pPr>
        <w:numPr>
          <w:ilvl w:val="0"/>
          <w:numId w:val="2"/>
        </w:numPr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="00DC7DE1" w:rsidRPr="00DC7DE1">
        <w:rPr>
          <w:rFonts w:cstheme="minorHAnsi"/>
          <w:sz w:val="24"/>
          <w:szCs w:val="24"/>
        </w:rPr>
        <w:t>mrežavanje poduzetnika:</w:t>
      </w:r>
      <w:r w:rsidR="00F3117F">
        <w:rPr>
          <w:rFonts w:cstheme="minorHAnsi"/>
          <w:sz w:val="24"/>
          <w:szCs w:val="24"/>
        </w:rPr>
        <w:t xml:space="preserve"> </w:t>
      </w:r>
      <w:r w:rsidR="00DC7DE1" w:rsidRPr="00DC7DE1">
        <w:rPr>
          <w:rFonts w:cstheme="minorHAnsi"/>
          <w:sz w:val="24"/>
          <w:szCs w:val="24"/>
        </w:rPr>
        <w:t>B2B sastanci, povezivanje klijenata s potencijalnim  investitorima, uvrštavanje u baze podataka, organizacija studijskih posjeta, prijenos znanja i primjera najbolje prakse, podrška u razvoju klastera, organizacija stručnih tematskih konferencija, pružanje svih detaljnih i potrebnih informacija</w:t>
      </w:r>
      <w:r>
        <w:rPr>
          <w:rFonts w:cstheme="minorHAnsi"/>
          <w:sz w:val="24"/>
          <w:szCs w:val="24"/>
        </w:rPr>
        <w:t>;</w:t>
      </w:r>
    </w:p>
    <w:p w14:paraId="5EE08EA6" w14:textId="148C4936" w:rsidR="004E5E25" w:rsidRDefault="00DC7DE1" w:rsidP="00D83354">
      <w:pPr>
        <w:numPr>
          <w:ilvl w:val="0"/>
          <w:numId w:val="3"/>
        </w:numPr>
        <w:contextualSpacing/>
        <w:jc w:val="both"/>
        <w:rPr>
          <w:rFonts w:cstheme="minorHAnsi"/>
          <w:sz w:val="24"/>
          <w:szCs w:val="24"/>
        </w:rPr>
      </w:pPr>
      <w:r w:rsidRPr="00DC7DE1">
        <w:rPr>
          <w:rFonts w:cstheme="minorHAnsi"/>
          <w:sz w:val="24"/>
          <w:szCs w:val="24"/>
        </w:rPr>
        <w:t>Internacionalizacija poslovanja, pomoć, savjetovanje, povezivanje sa tržištima na koja bi poduzetnici željeli širiti svoje poslovanje</w:t>
      </w:r>
      <w:r w:rsidR="004E5E25">
        <w:rPr>
          <w:rFonts w:cstheme="minorHAnsi"/>
          <w:sz w:val="24"/>
          <w:szCs w:val="24"/>
        </w:rPr>
        <w:t>.</w:t>
      </w:r>
    </w:p>
    <w:p w14:paraId="64E15B55" w14:textId="77777777" w:rsidR="00E16F1D" w:rsidRPr="006C0866" w:rsidRDefault="00E16F1D" w:rsidP="00E16F1D">
      <w:pPr>
        <w:ind w:left="765"/>
        <w:contextualSpacing/>
        <w:jc w:val="both"/>
        <w:rPr>
          <w:rFonts w:cstheme="minorHAnsi"/>
          <w:sz w:val="24"/>
          <w:szCs w:val="24"/>
        </w:rPr>
      </w:pPr>
    </w:p>
    <w:p w14:paraId="2A364F37" w14:textId="03BEAF88" w:rsidR="006961CF" w:rsidRPr="006915F1" w:rsidRDefault="00526CEA" w:rsidP="00D83354">
      <w:pPr>
        <w:pStyle w:val="Heading2"/>
        <w:numPr>
          <w:ilvl w:val="1"/>
          <w:numId w:val="5"/>
        </w:numPr>
        <w:rPr>
          <w:rFonts w:cstheme="minorHAnsi"/>
          <w:b/>
          <w:bCs/>
          <w:sz w:val="24"/>
          <w:szCs w:val="24"/>
        </w:rPr>
      </w:pPr>
      <w:bookmarkStart w:id="4" w:name="_Toc118706262"/>
      <w:r w:rsidRPr="006915F1">
        <w:rPr>
          <w:rFonts w:cstheme="minorHAnsi"/>
          <w:b/>
          <w:bCs/>
          <w:sz w:val="24"/>
          <w:szCs w:val="24"/>
        </w:rPr>
        <w:t>Usluga najma</w:t>
      </w:r>
      <w:r w:rsidR="006961CF" w:rsidRPr="006915F1">
        <w:rPr>
          <w:rFonts w:cstheme="minorHAnsi"/>
          <w:b/>
          <w:bCs/>
          <w:sz w:val="24"/>
          <w:szCs w:val="24"/>
        </w:rPr>
        <w:t xml:space="preserve"> poslovnog prostora</w:t>
      </w:r>
      <w:r w:rsidRPr="006915F1">
        <w:rPr>
          <w:rFonts w:cstheme="minorHAnsi"/>
          <w:b/>
          <w:bCs/>
          <w:sz w:val="24"/>
          <w:szCs w:val="24"/>
        </w:rPr>
        <w:t xml:space="preserve"> </w:t>
      </w:r>
      <w:r w:rsidR="001A358B" w:rsidRPr="006915F1">
        <w:rPr>
          <w:rFonts w:cstheme="minorHAnsi"/>
          <w:b/>
          <w:bCs/>
          <w:sz w:val="24"/>
          <w:szCs w:val="24"/>
        </w:rPr>
        <w:t>za poduzetnike</w:t>
      </w:r>
      <w:bookmarkEnd w:id="4"/>
    </w:p>
    <w:p w14:paraId="556DB0DB" w14:textId="600C2B9E" w:rsidR="006961CF" w:rsidRPr="000A6A6A" w:rsidRDefault="006961CF" w:rsidP="00D83354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3D10C3">
        <w:rPr>
          <w:rFonts w:cstheme="minorHAnsi"/>
          <w:sz w:val="24"/>
          <w:szCs w:val="24"/>
        </w:rPr>
        <w:t xml:space="preserve">U Poslovno inovacijskom </w:t>
      </w:r>
      <w:r w:rsidR="00020064">
        <w:rPr>
          <w:rFonts w:cstheme="minorHAnsi"/>
          <w:sz w:val="24"/>
          <w:szCs w:val="24"/>
        </w:rPr>
        <w:t xml:space="preserve">potpornom centru </w:t>
      </w:r>
      <w:r w:rsidR="00DC7DE1">
        <w:rPr>
          <w:rFonts w:cstheme="minorHAnsi"/>
          <w:sz w:val="24"/>
          <w:szCs w:val="24"/>
        </w:rPr>
        <w:t>(BISC)</w:t>
      </w:r>
      <w:r w:rsidRPr="003D10C3">
        <w:rPr>
          <w:rFonts w:cstheme="minorHAnsi"/>
          <w:sz w:val="24"/>
          <w:szCs w:val="24"/>
        </w:rPr>
        <w:t xml:space="preserve"> </w:t>
      </w:r>
      <w:r w:rsidR="000A6A6A">
        <w:rPr>
          <w:rFonts w:cstheme="minorHAnsi"/>
          <w:sz w:val="24"/>
          <w:szCs w:val="24"/>
        </w:rPr>
        <w:t>- I</w:t>
      </w:r>
      <w:r w:rsidR="000A6A6A" w:rsidRPr="000A6A6A">
        <w:rPr>
          <w:rFonts w:cstheme="minorHAnsi"/>
          <w:sz w:val="24"/>
          <w:szCs w:val="24"/>
        </w:rPr>
        <w:t>nkubator ukupne površine uredskih i proizvodnih prostora za najam 1860m2</w:t>
      </w:r>
      <w:r w:rsidR="000A6A6A">
        <w:rPr>
          <w:rFonts w:cstheme="minorHAnsi"/>
          <w:sz w:val="24"/>
          <w:szCs w:val="24"/>
        </w:rPr>
        <w:t>,</w:t>
      </w:r>
      <w:r w:rsidR="000A6A6A" w:rsidRPr="000A6A6A">
        <w:rPr>
          <w:rFonts w:cstheme="minorHAnsi"/>
          <w:sz w:val="24"/>
          <w:szCs w:val="24"/>
        </w:rPr>
        <w:t xml:space="preserve"> 12 proizvodnih prostora za najam uz 16 uredskih prostora, edukacijsku učionicu i konferencijsku dvoranu</w:t>
      </w:r>
      <w:r w:rsidR="000A6A6A">
        <w:rPr>
          <w:rFonts w:cstheme="minorHAnsi"/>
          <w:sz w:val="24"/>
          <w:szCs w:val="24"/>
        </w:rPr>
        <w:t>; i</w:t>
      </w:r>
    </w:p>
    <w:p w14:paraId="02B57DBD" w14:textId="67A58A7B" w:rsidR="00564E8B" w:rsidRPr="00E16F1D" w:rsidRDefault="006961CF" w:rsidP="00D83354">
      <w:pPr>
        <w:pStyle w:val="ListParagraph"/>
        <w:numPr>
          <w:ilvl w:val="0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3D10C3">
        <w:rPr>
          <w:rFonts w:cstheme="minorHAnsi"/>
          <w:sz w:val="24"/>
          <w:szCs w:val="24"/>
        </w:rPr>
        <w:t>Tehnološkom inkubatoru Nova Gradiška</w:t>
      </w:r>
      <w:r w:rsidR="000A6A6A">
        <w:rPr>
          <w:rFonts w:cstheme="minorHAnsi"/>
          <w:sz w:val="24"/>
          <w:szCs w:val="24"/>
        </w:rPr>
        <w:t>- m</w:t>
      </w:r>
      <w:r w:rsidR="000A6A6A" w:rsidRPr="000A6A6A">
        <w:rPr>
          <w:rFonts w:cstheme="minorHAnsi"/>
          <w:sz w:val="24"/>
          <w:szCs w:val="24"/>
        </w:rPr>
        <w:t>odularni proizvodno-servisni prostor ukupne površine 3.250 m2 (28 jedinica za najam)</w:t>
      </w:r>
      <w:r w:rsidR="000A6A6A">
        <w:rPr>
          <w:rFonts w:cstheme="minorHAnsi"/>
          <w:sz w:val="24"/>
          <w:szCs w:val="24"/>
        </w:rPr>
        <w:t>, m</w:t>
      </w:r>
      <w:r w:rsidR="000A6A6A" w:rsidRPr="000A6A6A">
        <w:rPr>
          <w:rFonts w:cstheme="minorHAnsi"/>
          <w:sz w:val="24"/>
          <w:szCs w:val="24"/>
        </w:rPr>
        <w:t>odularni uredski prostor ukupne površine 485 m2 (22 jedinice za najam)</w:t>
      </w:r>
      <w:r w:rsidR="000A6A6A">
        <w:rPr>
          <w:rFonts w:cstheme="minorHAnsi"/>
          <w:sz w:val="24"/>
          <w:szCs w:val="24"/>
        </w:rPr>
        <w:t xml:space="preserve">, </w:t>
      </w:r>
      <w:r w:rsidR="000A6A6A" w:rsidRPr="000A6A6A">
        <w:rPr>
          <w:rFonts w:cstheme="minorHAnsi"/>
          <w:sz w:val="24"/>
          <w:szCs w:val="24"/>
        </w:rPr>
        <w:t>coworking prostor, konferencijska dvorana, informatička učionica</w:t>
      </w:r>
      <w:r w:rsidR="000A6A6A">
        <w:rPr>
          <w:rFonts w:cstheme="minorHAnsi"/>
          <w:sz w:val="24"/>
          <w:szCs w:val="24"/>
        </w:rPr>
        <w:t>, v</w:t>
      </w:r>
      <w:r w:rsidR="000A6A6A" w:rsidRPr="000A6A6A">
        <w:rPr>
          <w:rFonts w:cstheme="minorHAnsi"/>
          <w:sz w:val="24"/>
          <w:szCs w:val="24"/>
        </w:rPr>
        <w:t>irtualni inkubator</w:t>
      </w:r>
      <w:r w:rsidR="000A6A6A">
        <w:rPr>
          <w:rFonts w:cstheme="minorHAnsi"/>
          <w:sz w:val="24"/>
          <w:szCs w:val="24"/>
        </w:rPr>
        <w:t>.</w:t>
      </w:r>
    </w:p>
    <w:p w14:paraId="54BE8BA4" w14:textId="77777777" w:rsidR="00E16F1D" w:rsidRPr="006306C9" w:rsidRDefault="00E16F1D" w:rsidP="00E16F1D">
      <w:pPr>
        <w:pStyle w:val="ListParagraph"/>
        <w:jc w:val="both"/>
        <w:rPr>
          <w:rFonts w:cstheme="minorHAnsi"/>
          <w:b/>
          <w:bCs/>
          <w:color w:val="FF0000"/>
          <w:sz w:val="24"/>
          <w:szCs w:val="24"/>
        </w:rPr>
      </w:pPr>
    </w:p>
    <w:p w14:paraId="14248147" w14:textId="3AE09575" w:rsidR="00D1169A" w:rsidRPr="009E2D31" w:rsidRDefault="0000091A" w:rsidP="00D83354">
      <w:pPr>
        <w:pStyle w:val="Heading2"/>
        <w:numPr>
          <w:ilvl w:val="1"/>
          <w:numId w:val="5"/>
        </w:numPr>
        <w:rPr>
          <w:rFonts w:cstheme="minorHAnsi"/>
          <w:b/>
          <w:bCs/>
          <w:sz w:val="24"/>
          <w:szCs w:val="24"/>
        </w:rPr>
      </w:pPr>
      <w:bookmarkStart w:id="5" w:name="_Toc118706263"/>
      <w:r w:rsidRPr="009E2D31">
        <w:rPr>
          <w:rFonts w:cstheme="minorHAnsi"/>
          <w:b/>
          <w:bCs/>
          <w:sz w:val="24"/>
          <w:szCs w:val="24"/>
        </w:rPr>
        <w:t xml:space="preserve">Usluga promocije </w:t>
      </w:r>
      <w:bookmarkEnd w:id="5"/>
      <w:r w:rsidR="006306C9" w:rsidRPr="009E2D31">
        <w:rPr>
          <w:rFonts w:cstheme="minorHAnsi"/>
          <w:b/>
          <w:bCs/>
          <w:sz w:val="24"/>
          <w:szCs w:val="24"/>
        </w:rPr>
        <w:t>poduzetničke zone</w:t>
      </w:r>
    </w:p>
    <w:p w14:paraId="4B593901" w14:textId="6002DEF9" w:rsidR="008C6D3D" w:rsidRPr="009E2D31" w:rsidRDefault="006306C9" w:rsidP="00D83354">
      <w:pPr>
        <w:pStyle w:val="ListParagraph"/>
        <w:numPr>
          <w:ilvl w:val="0"/>
          <w:numId w:val="6"/>
        </w:numPr>
        <w:jc w:val="both"/>
        <w:rPr>
          <w:rFonts w:eastAsiaTheme="minorEastAsia" w:cstheme="minorHAnsi"/>
          <w:color w:val="000000" w:themeColor="text1"/>
          <w:lang w:eastAsia="hr-HR"/>
        </w:rPr>
      </w:pPr>
      <w:r w:rsidRPr="009E2D31">
        <w:rPr>
          <w:rFonts w:eastAsiaTheme="minorEastAsia" w:cstheme="minorHAnsi"/>
          <w:color w:val="000000" w:themeColor="text1"/>
          <w:lang w:eastAsia="hr-HR"/>
        </w:rPr>
        <w:t>Promocija građevinskog zemljišta u vlasništvu Grada Nova Gradiška</w:t>
      </w:r>
      <w:r w:rsidR="00564E8B" w:rsidRPr="009E2D31">
        <w:rPr>
          <w:rFonts w:eastAsiaTheme="minorEastAsia" w:cstheme="minorHAnsi"/>
          <w:color w:val="000000" w:themeColor="text1"/>
          <w:lang w:eastAsia="hr-HR"/>
        </w:rPr>
        <w:t xml:space="preserve"> u Industrijskom parku Nova Gradiška</w:t>
      </w:r>
    </w:p>
    <w:p w14:paraId="6930F0D0" w14:textId="0FC33AF0" w:rsidR="002900B9" w:rsidRPr="009E2D31" w:rsidRDefault="002900B9" w:rsidP="00D83354">
      <w:pPr>
        <w:pStyle w:val="ListParagraph"/>
        <w:numPr>
          <w:ilvl w:val="0"/>
          <w:numId w:val="6"/>
        </w:numPr>
        <w:jc w:val="both"/>
        <w:rPr>
          <w:rFonts w:eastAsiaTheme="minorEastAsia" w:cstheme="minorHAnsi"/>
          <w:color w:val="000000" w:themeColor="text1"/>
          <w:lang w:eastAsia="hr-HR"/>
        </w:rPr>
      </w:pPr>
      <w:r w:rsidRPr="009E2D31">
        <w:rPr>
          <w:rFonts w:eastAsiaTheme="minorEastAsia" w:cstheme="minorHAnsi"/>
          <w:color w:val="000000" w:themeColor="text1"/>
          <w:lang w:eastAsia="hr-HR"/>
        </w:rPr>
        <w:lastRenderedPageBreak/>
        <w:t>Promocija investitora i djelatnosti u zoni</w:t>
      </w:r>
    </w:p>
    <w:p w14:paraId="475BBC5F" w14:textId="77777777" w:rsidR="00E16F1D" w:rsidRPr="008C6D3D" w:rsidRDefault="00E16F1D" w:rsidP="00E16F1D">
      <w:pPr>
        <w:pStyle w:val="ListParagraph"/>
        <w:ind w:left="1440"/>
        <w:jc w:val="both"/>
        <w:rPr>
          <w:rFonts w:eastAsiaTheme="minorEastAsia" w:cstheme="minorHAnsi"/>
          <w:lang w:eastAsia="hr-HR"/>
        </w:rPr>
      </w:pPr>
    </w:p>
    <w:p w14:paraId="3551285E" w14:textId="62D010DC" w:rsidR="00DC7DE1" w:rsidRPr="00EE1D62" w:rsidRDefault="00DC7DE1" w:rsidP="00D83354">
      <w:pPr>
        <w:pStyle w:val="Heading2"/>
        <w:numPr>
          <w:ilvl w:val="1"/>
          <w:numId w:val="7"/>
        </w:numPr>
        <w:rPr>
          <w:rFonts w:cstheme="minorHAnsi"/>
          <w:b/>
          <w:bCs/>
          <w:sz w:val="24"/>
          <w:szCs w:val="24"/>
        </w:rPr>
      </w:pPr>
      <w:bookmarkStart w:id="6" w:name="_Toc118706264"/>
      <w:r w:rsidRPr="00EE1D62">
        <w:rPr>
          <w:rFonts w:cstheme="minorHAnsi"/>
          <w:b/>
          <w:bCs/>
          <w:sz w:val="24"/>
          <w:szCs w:val="24"/>
        </w:rPr>
        <w:t>Tehnologijske usluge</w:t>
      </w:r>
      <w:bookmarkEnd w:id="6"/>
    </w:p>
    <w:p w14:paraId="2D0F370E" w14:textId="77777777" w:rsidR="00E2400A" w:rsidRDefault="00DC7DE1" w:rsidP="00D83354">
      <w:pPr>
        <w:pStyle w:val="ListParagraph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737571">
        <w:rPr>
          <w:rFonts w:cstheme="minorHAnsi"/>
          <w:sz w:val="24"/>
          <w:szCs w:val="24"/>
        </w:rPr>
        <w:t xml:space="preserve">Edukacijske i </w:t>
      </w:r>
      <w:r w:rsidR="00BE5043" w:rsidRPr="00737571">
        <w:rPr>
          <w:rFonts w:cstheme="minorHAnsi"/>
          <w:sz w:val="24"/>
          <w:szCs w:val="24"/>
        </w:rPr>
        <w:t>i</w:t>
      </w:r>
      <w:r w:rsidRPr="00737571">
        <w:rPr>
          <w:rFonts w:cstheme="minorHAnsi"/>
          <w:sz w:val="24"/>
          <w:szCs w:val="24"/>
        </w:rPr>
        <w:t>straživačko-razvojne aktivnosti u području CNC obrade metala i robotike</w:t>
      </w:r>
      <w:r w:rsidR="00564E8B" w:rsidRPr="00737571">
        <w:rPr>
          <w:rFonts w:cstheme="minorHAnsi"/>
          <w:sz w:val="24"/>
          <w:szCs w:val="24"/>
        </w:rPr>
        <w:t xml:space="preserve"> </w:t>
      </w:r>
      <w:r w:rsidRPr="00737571">
        <w:rPr>
          <w:rFonts w:cstheme="minorHAnsi"/>
          <w:sz w:val="24"/>
          <w:szCs w:val="24"/>
        </w:rPr>
        <w:t xml:space="preserve">kroz </w:t>
      </w:r>
      <w:r w:rsidR="003D3F70" w:rsidRPr="00737571">
        <w:rPr>
          <w:rFonts w:cstheme="minorHAnsi"/>
          <w:sz w:val="24"/>
          <w:szCs w:val="24"/>
        </w:rPr>
        <w:t xml:space="preserve">provedbu </w:t>
      </w:r>
      <w:r w:rsidR="008029CD">
        <w:rPr>
          <w:rFonts w:cstheme="minorHAnsi"/>
          <w:sz w:val="24"/>
          <w:szCs w:val="24"/>
        </w:rPr>
        <w:t>projekta</w:t>
      </w:r>
      <w:r w:rsidR="00F3117F" w:rsidRPr="00737571">
        <w:rPr>
          <w:rFonts w:cstheme="minorHAnsi"/>
          <w:sz w:val="24"/>
          <w:szCs w:val="24"/>
        </w:rPr>
        <w:t xml:space="preserve"> CEKOM</w:t>
      </w:r>
      <w:r w:rsidR="0014197F" w:rsidRPr="00737571">
        <w:rPr>
          <w:rFonts w:cstheme="minorHAnsi"/>
          <w:sz w:val="24"/>
          <w:szCs w:val="24"/>
        </w:rPr>
        <w:t xml:space="preserve"> NI NG, Regionalni centar kompetentnosti „Slavonika 5.1“</w:t>
      </w:r>
      <w:r w:rsidR="00E2400A">
        <w:rPr>
          <w:rFonts w:cstheme="minorHAnsi"/>
          <w:sz w:val="24"/>
          <w:szCs w:val="24"/>
        </w:rPr>
        <w:t>;</w:t>
      </w:r>
    </w:p>
    <w:p w14:paraId="4B0D5B9C" w14:textId="77777777" w:rsidR="00E2400A" w:rsidRPr="009E2D31" w:rsidRDefault="00E2400A" w:rsidP="00D83354">
      <w:pPr>
        <w:pStyle w:val="ListParagraph"/>
        <w:numPr>
          <w:ilvl w:val="0"/>
          <w:numId w:val="6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E2400A">
        <w:rPr>
          <w:rFonts w:ascii="Calibri" w:eastAsia="Times New Roman" w:hAnsi="Calibri" w:cs="Calibri"/>
          <w:sz w:val="24"/>
          <w:szCs w:val="24"/>
        </w:rPr>
        <w:t xml:space="preserve">Usluga CNC obrade metala: Proizvodnja CNC dijelova na 5-osnom obradnom centru, </w:t>
      </w:r>
      <w:r w:rsidRPr="009E2D31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vanjska usluga obrade metala; </w:t>
      </w:r>
    </w:p>
    <w:p w14:paraId="314494E9" w14:textId="7CD16A45" w:rsidR="00E2400A" w:rsidRPr="009E2D31" w:rsidRDefault="00E2400A" w:rsidP="00D83354">
      <w:pPr>
        <w:pStyle w:val="ListParagraph"/>
        <w:numPr>
          <w:ilvl w:val="0"/>
          <w:numId w:val="6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9E2D31">
        <w:rPr>
          <w:rFonts w:ascii="Calibri" w:eastAsia="Times New Roman" w:hAnsi="Calibri" w:cs="Calibri"/>
          <w:color w:val="000000" w:themeColor="text1"/>
          <w:sz w:val="24"/>
          <w:szCs w:val="24"/>
        </w:rPr>
        <w:t>Usluga edukacije na CNC obradnim centrima</w:t>
      </w:r>
      <w:r w:rsidR="001A0F72" w:rsidRPr="009E2D31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za učenike i poduzetnike</w:t>
      </w:r>
    </w:p>
    <w:p w14:paraId="08E6E004" w14:textId="0BC38B05" w:rsidR="001A0F72" w:rsidRPr="009E2D31" w:rsidRDefault="001A0F72" w:rsidP="00D83354">
      <w:pPr>
        <w:pStyle w:val="ListParagraph"/>
        <w:numPr>
          <w:ilvl w:val="0"/>
          <w:numId w:val="6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9E2D31">
        <w:rPr>
          <w:rFonts w:ascii="Calibri" w:eastAsia="Times New Roman" w:hAnsi="Calibri" w:cs="Calibri"/>
          <w:color w:val="000000" w:themeColor="text1"/>
          <w:sz w:val="24"/>
          <w:szCs w:val="24"/>
        </w:rPr>
        <w:t>Edukacije i usavršavanje za novim strojevima</w:t>
      </w:r>
    </w:p>
    <w:p w14:paraId="00BF8913" w14:textId="09B872F0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041E260D" w14:textId="13A6716E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735A3EFB" w14:textId="682F21F6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7336C117" w14:textId="169A90AF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42AD50D5" w14:textId="0E02CB41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1C3C4838" w14:textId="4FAB4A62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79517AB9" w14:textId="45DE0557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717FB770" w14:textId="4BAD45EA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515FF028" w14:textId="688D19AD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081EF850" w14:textId="2728CF35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63A1FC4B" w14:textId="5858B37E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5DEAD857" w14:textId="157A6D35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14BC3770" w14:textId="13A78B79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1D9E54E3" w14:textId="5E2B3738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3AF2465F" w14:textId="7B827AFB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57B4F288" w14:textId="53C93547" w:rsidR="00E16F1D" w:rsidRDefault="00E16F1D" w:rsidP="008747D7">
      <w:pPr>
        <w:jc w:val="both"/>
        <w:rPr>
          <w:rFonts w:cstheme="minorHAnsi"/>
          <w:sz w:val="24"/>
          <w:szCs w:val="24"/>
        </w:rPr>
      </w:pPr>
    </w:p>
    <w:p w14:paraId="3DF8D522" w14:textId="13C2ECEC" w:rsidR="008747D7" w:rsidRDefault="008747D7" w:rsidP="008747D7">
      <w:pPr>
        <w:jc w:val="both"/>
        <w:rPr>
          <w:rFonts w:cstheme="minorHAnsi"/>
          <w:sz w:val="24"/>
          <w:szCs w:val="24"/>
        </w:rPr>
      </w:pPr>
    </w:p>
    <w:p w14:paraId="3807CBF0" w14:textId="1E27847D" w:rsidR="00FC185E" w:rsidRDefault="00FC185E" w:rsidP="008747D7">
      <w:pPr>
        <w:jc w:val="both"/>
        <w:rPr>
          <w:rFonts w:cstheme="minorHAnsi"/>
          <w:sz w:val="24"/>
          <w:szCs w:val="24"/>
        </w:rPr>
      </w:pPr>
    </w:p>
    <w:p w14:paraId="6D128221" w14:textId="59350688" w:rsidR="00FC185E" w:rsidRDefault="00FC185E" w:rsidP="008747D7">
      <w:pPr>
        <w:jc w:val="both"/>
        <w:rPr>
          <w:rFonts w:cstheme="minorHAnsi"/>
          <w:sz w:val="24"/>
          <w:szCs w:val="24"/>
        </w:rPr>
      </w:pPr>
    </w:p>
    <w:p w14:paraId="624879A7" w14:textId="59061E3C" w:rsidR="00FC185E" w:rsidRDefault="00FC185E" w:rsidP="008747D7">
      <w:pPr>
        <w:jc w:val="both"/>
        <w:rPr>
          <w:rFonts w:cstheme="minorHAnsi"/>
          <w:sz w:val="24"/>
          <w:szCs w:val="24"/>
        </w:rPr>
      </w:pPr>
    </w:p>
    <w:p w14:paraId="5AC2D1F1" w14:textId="77777777" w:rsidR="00FC185E" w:rsidRPr="008747D7" w:rsidRDefault="00FC185E" w:rsidP="008747D7">
      <w:pPr>
        <w:jc w:val="both"/>
        <w:rPr>
          <w:rFonts w:cstheme="minorHAnsi"/>
          <w:sz w:val="24"/>
          <w:szCs w:val="24"/>
        </w:rPr>
      </w:pPr>
    </w:p>
    <w:p w14:paraId="1EC955F3" w14:textId="2226C39B" w:rsidR="00BA1A3A" w:rsidRDefault="00F3117F" w:rsidP="004E5E25">
      <w:pPr>
        <w:pStyle w:val="Heading1"/>
        <w:rPr>
          <w:rFonts w:eastAsia="Times New Roman" w:cstheme="minorHAnsi"/>
          <w:b/>
          <w:bCs/>
          <w:snapToGrid w:val="0"/>
          <w:sz w:val="24"/>
          <w:szCs w:val="24"/>
        </w:rPr>
      </w:pPr>
      <w:bookmarkStart w:id="7" w:name="_Toc118706265"/>
      <w:r>
        <w:rPr>
          <w:rFonts w:eastAsia="Times New Roman" w:cstheme="minorHAnsi"/>
          <w:b/>
          <w:bCs/>
          <w:snapToGrid w:val="0"/>
          <w:sz w:val="24"/>
          <w:szCs w:val="24"/>
        </w:rPr>
        <w:lastRenderedPageBreak/>
        <w:t>3</w:t>
      </w:r>
      <w:r w:rsidR="006915F1">
        <w:rPr>
          <w:rFonts w:eastAsia="Times New Roman" w:cstheme="minorHAnsi"/>
          <w:b/>
          <w:bCs/>
          <w:snapToGrid w:val="0"/>
          <w:sz w:val="24"/>
          <w:szCs w:val="24"/>
        </w:rPr>
        <w:t xml:space="preserve">. </w:t>
      </w:r>
      <w:bookmarkStart w:id="8" w:name="_Hlk90028708"/>
      <w:r w:rsidR="00BA1A3A" w:rsidRPr="00310D51">
        <w:rPr>
          <w:rFonts w:eastAsia="Times New Roman" w:cstheme="minorHAnsi"/>
          <w:b/>
          <w:bCs/>
          <w:snapToGrid w:val="0"/>
          <w:sz w:val="24"/>
          <w:szCs w:val="24"/>
        </w:rPr>
        <w:t>FINANCIRANJE RADA PODUZEĆA</w:t>
      </w:r>
      <w:r w:rsidR="00FC6068">
        <w:rPr>
          <w:rFonts w:eastAsia="Times New Roman" w:cstheme="minorHAnsi"/>
          <w:b/>
          <w:bCs/>
          <w:snapToGrid w:val="0"/>
          <w:sz w:val="24"/>
          <w:szCs w:val="24"/>
        </w:rPr>
        <w:t xml:space="preserve"> I FINANCIJSKI PLAN</w:t>
      </w:r>
      <w:bookmarkEnd w:id="7"/>
      <w:bookmarkEnd w:id="8"/>
    </w:p>
    <w:p w14:paraId="048B8180" w14:textId="77777777" w:rsidR="00E079A1" w:rsidRDefault="00E079A1" w:rsidP="00AF3484">
      <w:pPr>
        <w:spacing w:after="0" w:line="360" w:lineRule="auto"/>
        <w:jc w:val="both"/>
      </w:pPr>
      <w:bookmarkStart w:id="9" w:name="_Hlk90028784"/>
    </w:p>
    <w:p w14:paraId="1A19475F" w14:textId="77777777" w:rsidR="00485DC4" w:rsidRDefault="008D00FD" w:rsidP="00AF3484">
      <w:pPr>
        <w:spacing w:after="0" w:line="360" w:lineRule="auto"/>
        <w:jc w:val="both"/>
      </w:pPr>
      <w:r>
        <w:t xml:space="preserve">Temeljna upravljačka veličina i osnovni uvjet za nastavak poslovne aktivnosti poduzeća je očuvanje djelatnosti. Pored upravljačke veličine temeljene na slijedu ciljeva Društva kroz očuvanje i povećanje djelatnosti te likvidnosti Društva, odnosno operativne učinkovitosti (financijska efikasnost), ostvarivanje dobiti i njegovo povećanje- učinkovitosti poslovanja (ekonomska efikasnost), korištenju potencijala – rentabilnosti poslovanja (tržišna efikasnost). </w:t>
      </w:r>
    </w:p>
    <w:p w14:paraId="7E26632E" w14:textId="01544CF7" w:rsidR="00E079A1" w:rsidRDefault="008D00FD" w:rsidP="00AF3484">
      <w:pPr>
        <w:spacing w:after="0" w:line="360" w:lineRule="auto"/>
        <w:jc w:val="both"/>
      </w:pPr>
      <w:r>
        <w:t>Stvaranje novih potencijala ogleda se kroz stratešku učinkovitost poslovanja Društva (tehnološka efikasnost).</w:t>
      </w:r>
      <w:r w:rsidR="00E16F1D">
        <w:t xml:space="preserve"> </w:t>
      </w:r>
    </w:p>
    <w:p w14:paraId="1DD051BC" w14:textId="77777777" w:rsidR="00E079A1" w:rsidRDefault="00E079A1" w:rsidP="00AF3484">
      <w:pPr>
        <w:spacing w:after="0" w:line="360" w:lineRule="auto"/>
        <w:jc w:val="both"/>
      </w:pPr>
    </w:p>
    <w:bookmarkEnd w:id="9"/>
    <w:p w14:paraId="2294112B" w14:textId="77777777" w:rsidR="00E079A1" w:rsidRDefault="00E079A1" w:rsidP="00E079A1">
      <w:pPr>
        <w:spacing w:after="0" w:line="360" w:lineRule="auto"/>
        <w:jc w:val="both"/>
      </w:pPr>
      <w:r>
        <w:t>Planirani poslovni prihodi temelje se na:</w:t>
      </w:r>
    </w:p>
    <w:p w14:paraId="06E0B29F" w14:textId="0D7F4132" w:rsidR="00A57E42" w:rsidRDefault="00172B28" w:rsidP="00D83354">
      <w:pPr>
        <w:pStyle w:val="ListParagraph"/>
        <w:numPr>
          <w:ilvl w:val="0"/>
          <w:numId w:val="4"/>
        </w:numPr>
        <w:spacing w:after="0" w:line="360" w:lineRule="auto"/>
        <w:jc w:val="both"/>
      </w:pPr>
      <w:r>
        <w:t>naj</w:t>
      </w:r>
      <w:r w:rsidR="008D00FD">
        <w:t>m</w:t>
      </w:r>
      <w:r w:rsidR="00E079A1">
        <w:t>u</w:t>
      </w:r>
      <w:r>
        <w:t xml:space="preserve"> poslovnih prostora</w:t>
      </w:r>
      <w:r w:rsidR="00E32536">
        <w:t xml:space="preserve">, </w:t>
      </w:r>
      <w:r w:rsidR="00EC1059">
        <w:t>strojeva</w:t>
      </w:r>
      <w:r w:rsidR="00234C30">
        <w:t xml:space="preserve"> i opreme</w:t>
      </w:r>
      <w:r w:rsidR="008D00FD">
        <w:t>,</w:t>
      </w:r>
    </w:p>
    <w:p w14:paraId="7307865A" w14:textId="7AD664B0" w:rsidR="00E32536" w:rsidRDefault="00E32536" w:rsidP="00D83354">
      <w:pPr>
        <w:pStyle w:val="ListParagraph"/>
        <w:numPr>
          <w:ilvl w:val="0"/>
          <w:numId w:val="4"/>
        </w:numPr>
        <w:spacing w:after="0" w:line="360" w:lineRule="auto"/>
        <w:jc w:val="both"/>
      </w:pPr>
      <w:r>
        <w:t>prodaj</w:t>
      </w:r>
      <w:r w:rsidR="00E079A1">
        <w:t>i</w:t>
      </w:r>
      <w:r>
        <w:t xml:space="preserve"> investicijskog zemljišta</w:t>
      </w:r>
      <w:r w:rsidR="008D00FD">
        <w:t>,</w:t>
      </w:r>
    </w:p>
    <w:p w14:paraId="55888C4B" w14:textId="25CE8601" w:rsidR="00BA1A3A" w:rsidRDefault="008D00FD" w:rsidP="00D83354">
      <w:pPr>
        <w:pStyle w:val="ListParagraph"/>
        <w:numPr>
          <w:ilvl w:val="0"/>
          <w:numId w:val="4"/>
        </w:numPr>
        <w:spacing w:after="0" w:line="360" w:lineRule="auto"/>
        <w:jc w:val="both"/>
      </w:pPr>
      <w:r>
        <w:t>p</w:t>
      </w:r>
      <w:r w:rsidR="00BA1A3A">
        <w:t>ružanj</w:t>
      </w:r>
      <w:r w:rsidR="00E079A1">
        <w:t>u</w:t>
      </w:r>
      <w:r w:rsidR="008578CF">
        <w:t xml:space="preserve"> konzultantskih</w:t>
      </w:r>
      <w:r w:rsidR="00BA1A3A">
        <w:t xml:space="preserve"> usluga na tržištu</w:t>
      </w:r>
      <w:r>
        <w:t>,</w:t>
      </w:r>
    </w:p>
    <w:p w14:paraId="398BA07C" w14:textId="2056208E" w:rsidR="00410C1B" w:rsidRDefault="00410C1B" w:rsidP="00D83354">
      <w:pPr>
        <w:pStyle w:val="ListParagraph"/>
        <w:numPr>
          <w:ilvl w:val="0"/>
          <w:numId w:val="4"/>
        </w:numPr>
        <w:spacing w:after="0" w:line="360" w:lineRule="auto"/>
        <w:jc w:val="both"/>
      </w:pPr>
      <w:r>
        <w:t>iz državnog proračuna putem projektnog financiranja,</w:t>
      </w:r>
    </w:p>
    <w:p w14:paraId="232B9D50" w14:textId="3E9E079D" w:rsidR="00410C1B" w:rsidRDefault="00410C1B" w:rsidP="00D83354">
      <w:pPr>
        <w:pStyle w:val="ListParagraph"/>
        <w:numPr>
          <w:ilvl w:val="0"/>
          <w:numId w:val="4"/>
        </w:numPr>
        <w:spacing w:after="0" w:line="360" w:lineRule="auto"/>
        <w:jc w:val="both"/>
      </w:pPr>
      <w:r>
        <w:t xml:space="preserve">iz fondova EU- projekti za potporne poduzetničke institucije, </w:t>
      </w:r>
    </w:p>
    <w:p w14:paraId="0B4CECAC" w14:textId="7B0E9EA9" w:rsidR="00061E29" w:rsidRDefault="00061E29" w:rsidP="00D83354">
      <w:pPr>
        <w:pStyle w:val="ListParagraph"/>
        <w:numPr>
          <w:ilvl w:val="0"/>
          <w:numId w:val="4"/>
        </w:numPr>
        <w:spacing w:after="0" w:line="360" w:lineRule="auto"/>
        <w:jc w:val="both"/>
      </w:pPr>
      <w:r>
        <w:t>izrad</w:t>
      </w:r>
      <w:r w:rsidR="00E079A1">
        <w:t>i</w:t>
      </w:r>
      <w:r>
        <w:t xml:space="preserve"> natječajnih dokumentacija,</w:t>
      </w:r>
    </w:p>
    <w:p w14:paraId="342649C8" w14:textId="1C7A131B" w:rsidR="00061E29" w:rsidRDefault="00061E29" w:rsidP="001A0F72">
      <w:pPr>
        <w:pStyle w:val="ListParagraph"/>
        <w:numPr>
          <w:ilvl w:val="0"/>
          <w:numId w:val="4"/>
        </w:numPr>
        <w:spacing w:after="0" w:line="360" w:lineRule="auto"/>
        <w:jc w:val="both"/>
      </w:pPr>
      <w:r>
        <w:t>izrad</w:t>
      </w:r>
      <w:r w:rsidR="00E079A1">
        <w:t>i</w:t>
      </w:r>
      <w:r>
        <w:t xml:space="preserve"> investicijskih studija i poslovnih planova, </w:t>
      </w:r>
    </w:p>
    <w:p w14:paraId="7D354D37" w14:textId="156FAFCE" w:rsidR="008747D7" w:rsidRDefault="00061E29" w:rsidP="00D83354">
      <w:pPr>
        <w:pStyle w:val="ListParagraph"/>
        <w:numPr>
          <w:ilvl w:val="0"/>
          <w:numId w:val="4"/>
        </w:numPr>
        <w:spacing w:after="0" w:line="360" w:lineRule="auto"/>
        <w:jc w:val="both"/>
      </w:pPr>
      <w:r>
        <w:t>proračun</w:t>
      </w:r>
      <w:r w:rsidR="00E079A1">
        <w:t>u</w:t>
      </w:r>
      <w:r>
        <w:t xml:space="preserve"> Grada Nova Gradiška- za potrebe pružanja usluga poduzetnicima i inkubaciju poduzetnika</w:t>
      </w:r>
    </w:p>
    <w:p w14:paraId="78B83EDC" w14:textId="2532BB1C" w:rsidR="001A0F72" w:rsidRPr="009E2D31" w:rsidRDefault="001A0F72" w:rsidP="00D83354">
      <w:pPr>
        <w:pStyle w:val="ListParagraph"/>
        <w:numPr>
          <w:ilvl w:val="0"/>
          <w:numId w:val="4"/>
        </w:numPr>
        <w:spacing w:after="0" w:line="360" w:lineRule="auto"/>
        <w:jc w:val="both"/>
      </w:pPr>
      <w:r w:rsidRPr="009E2D31">
        <w:t>proračunu BPŽ</w:t>
      </w:r>
    </w:p>
    <w:p w14:paraId="087F4767" w14:textId="6A4A6FDA" w:rsidR="00E079A1" w:rsidRDefault="00E079A1" w:rsidP="0066659B">
      <w:pPr>
        <w:spacing w:after="0" w:line="360" w:lineRule="auto"/>
        <w:jc w:val="both"/>
      </w:pPr>
    </w:p>
    <w:p w14:paraId="44B1F6E8" w14:textId="7C6F86F8" w:rsidR="00D8626E" w:rsidRDefault="00D8626E" w:rsidP="0066659B">
      <w:pPr>
        <w:spacing w:after="0" w:line="360" w:lineRule="auto"/>
        <w:jc w:val="both"/>
      </w:pPr>
      <w:r>
        <w:t>Planirani poslovni rashodi posljedica su:</w:t>
      </w:r>
    </w:p>
    <w:p w14:paraId="5D99D67F" w14:textId="31EC1A3F" w:rsidR="00D8626E" w:rsidRDefault="00D8626E" w:rsidP="00D83354">
      <w:pPr>
        <w:pStyle w:val="ListParagraph"/>
        <w:numPr>
          <w:ilvl w:val="0"/>
          <w:numId w:val="6"/>
        </w:numPr>
        <w:spacing w:after="0" w:line="360" w:lineRule="auto"/>
        <w:jc w:val="both"/>
      </w:pPr>
      <w:r>
        <w:t>planiranih materijalnih troškova koji se odnose na povećanje troškova utroška energije, troškova usluga tekućeg održavanja opreme i zgrada i povećanog broja zaposlenih (prema planu provedbe projekta CEKOM</w:t>
      </w:r>
      <w:r w:rsidR="00842D8F">
        <w:t xml:space="preserve"> potrebno je zaposliti još 4 djelatnika</w:t>
      </w:r>
      <w:r>
        <w:t>)</w:t>
      </w:r>
      <w:r w:rsidR="00AB0284">
        <w:t>;</w:t>
      </w:r>
    </w:p>
    <w:p w14:paraId="20951F6D" w14:textId="760553A3" w:rsidR="00AB0284" w:rsidRDefault="00AB0284" w:rsidP="00D83354">
      <w:pPr>
        <w:pStyle w:val="ListParagraph"/>
        <w:numPr>
          <w:ilvl w:val="0"/>
          <w:numId w:val="6"/>
        </w:numPr>
        <w:spacing w:after="0" w:line="360" w:lineRule="auto"/>
        <w:jc w:val="both"/>
      </w:pPr>
      <w:r>
        <w:t xml:space="preserve">amortizacije i ostalih troškova, a odnosi se u najvećoj mjeri na troškove za provedbu projekata financiranih iz EU fondova. </w:t>
      </w:r>
    </w:p>
    <w:p w14:paraId="3E9952AE" w14:textId="77777777" w:rsidR="00E079A1" w:rsidRDefault="00E079A1" w:rsidP="0066659B">
      <w:pPr>
        <w:spacing w:after="0" w:line="360" w:lineRule="auto"/>
        <w:jc w:val="both"/>
      </w:pPr>
    </w:p>
    <w:p w14:paraId="47600778" w14:textId="71D490AB" w:rsidR="00E079A1" w:rsidRDefault="00E079A1" w:rsidP="0066659B">
      <w:pPr>
        <w:spacing w:after="0" w:line="360" w:lineRule="auto"/>
        <w:jc w:val="both"/>
      </w:pPr>
    </w:p>
    <w:p w14:paraId="02BED86D" w14:textId="6E817B14" w:rsidR="00485DC4" w:rsidRDefault="00485DC4" w:rsidP="0066659B">
      <w:pPr>
        <w:spacing w:after="0" w:line="360" w:lineRule="auto"/>
        <w:jc w:val="both"/>
      </w:pPr>
    </w:p>
    <w:p w14:paraId="785B91EB" w14:textId="6BF9EB9D" w:rsidR="00485DC4" w:rsidRDefault="00485DC4" w:rsidP="0066659B">
      <w:pPr>
        <w:spacing w:after="0" w:line="360" w:lineRule="auto"/>
        <w:jc w:val="both"/>
      </w:pPr>
    </w:p>
    <w:p w14:paraId="6DD0E0FD" w14:textId="77777777" w:rsidR="00485DC4" w:rsidRDefault="00485DC4" w:rsidP="0066659B">
      <w:pPr>
        <w:spacing w:after="0" w:line="360" w:lineRule="auto"/>
        <w:jc w:val="both"/>
      </w:pPr>
    </w:p>
    <w:p w14:paraId="143AB344" w14:textId="77777777" w:rsidR="00485DC4" w:rsidRDefault="00485DC4" w:rsidP="0066659B">
      <w:pPr>
        <w:spacing w:after="0" w:line="360" w:lineRule="auto"/>
        <w:jc w:val="both"/>
      </w:pPr>
    </w:p>
    <w:p w14:paraId="209091D2" w14:textId="49B7C1BF" w:rsidR="00485DC4" w:rsidRDefault="0066659B" w:rsidP="0066659B">
      <w:pPr>
        <w:spacing w:after="0" w:line="360" w:lineRule="auto"/>
        <w:jc w:val="both"/>
      </w:pPr>
      <w:r>
        <w:lastRenderedPageBreak/>
        <w:t xml:space="preserve">Pregled </w:t>
      </w:r>
      <w:r w:rsidR="00B27461">
        <w:t xml:space="preserve">projiciranog </w:t>
      </w:r>
      <w:r>
        <w:t>financijskog plana za 2023.godinu prikazan je kako slijedi:</w:t>
      </w:r>
    </w:p>
    <w:p w14:paraId="19F885C2" w14:textId="77777777" w:rsidR="00842D8F" w:rsidRPr="00446869" w:rsidRDefault="00842D8F" w:rsidP="0066659B">
      <w:pPr>
        <w:spacing w:after="0" w:line="360" w:lineRule="auto"/>
        <w:jc w:val="both"/>
      </w:pPr>
    </w:p>
    <w:tbl>
      <w:tblPr>
        <w:tblStyle w:val="GridTable3-Accent3"/>
        <w:tblW w:w="5000" w:type="pct"/>
        <w:tblLook w:val="04A0" w:firstRow="1" w:lastRow="0" w:firstColumn="1" w:lastColumn="0" w:noHBand="0" w:noVBand="1"/>
      </w:tblPr>
      <w:tblGrid>
        <w:gridCol w:w="1542"/>
        <w:gridCol w:w="5867"/>
        <w:gridCol w:w="1617"/>
      </w:tblGrid>
      <w:tr w:rsidR="003A6514" w:rsidRPr="00E32536" w14:paraId="61054214" w14:textId="3BA2B5A0" w:rsidTr="003A65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4" w:type="pct"/>
            <w:noWrap/>
            <w:hideMark/>
          </w:tcPr>
          <w:p w14:paraId="15D2105F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3250" w:type="pct"/>
            <w:noWrap/>
            <w:hideMark/>
          </w:tcPr>
          <w:p w14:paraId="36CABB7E" w14:textId="77777777" w:rsidR="003A6514" w:rsidRPr="00E32536" w:rsidRDefault="003A6514" w:rsidP="00E325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FINANCIJSKI PLAN</w:t>
            </w:r>
          </w:p>
        </w:tc>
        <w:tc>
          <w:tcPr>
            <w:tcW w:w="896" w:type="pct"/>
          </w:tcPr>
          <w:p w14:paraId="6C1E8201" w14:textId="0D53AF79" w:rsidR="003A6514" w:rsidRPr="00E32536" w:rsidRDefault="003A6514" w:rsidP="00E32536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202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3. </w:t>
            </w: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(HRK)</w:t>
            </w:r>
          </w:p>
        </w:tc>
      </w:tr>
      <w:tr w:rsidR="003A6514" w:rsidRPr="00E32536" w14:paraId="43314EAF" w14:textId="696E5A1F" w:rsidTr="003A6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21C4D761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A</w:t>
            </w:r>
          </w:p>
        </w:tc>
        <w:tc>
          <w:tcPr>
            <w:tcW w:w="3250" w:type="pct"/>
            <w:noWrap/>
            <w:hideMark/>
          </w:tcPr>
          <w:p w14:paraId="17875D1D" w14:textId="77777777" w:rsidR="003A6514" w:rsidRPr="00E32536" w:rsidRDefault="003A6514" w:rsidP="00E325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POSLOVNI PRIHODI (A1+A2+A3)</w:t>
            </w:r>
          </w:p>
        </w:tc>
        <w:tc>
          <w:tcPr>
            <w:tcW w:w="896" w:type="pct"/>
          </w:tcPr>
          <w:p w14:paraId="4984378B" w14:textId="26D9D382" w:rsidR="003A6514" w:rsidRPr="00922A08" w:rsidRDefault="003A6514" w:rsidP="00E3253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3.350.000,00</w:t>
            </w:r>
          </w:p>
        </w:tc>
      </w:tr>
      <w:tr w:rsidR="003A6514" w:rsidRPr="00E32536" w14:paraId="7338543C" w14:textId="7053B8FE" w:rsidTr="003A6514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55A478C6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A1</w:t>
            </w:r>
          </w:p>
        </w:tc>
        <w:tc>
          <w:tcPr>
            <w:tcW w:w="3250" w:type="pct"/>
            <w:noWrap/>
            <w:hideMark/>
          </w:tcPr>
          <w:p w14:paraId="21BA1EAC" w14:textId="77777777" w:rsidR="003A6514" w:rsidRPr="00E32536" w:rsidRDefault="003A6514" w:rsidP="00E32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Prihodi od prodaje</w:t>
            </w:r>
          </w:p>
        </w:tc>
        <w:tc>
          <w:tcPr>
            <w:tcW w:w="896" w:type="pct"/>
          </w:tcPr>
          <w:p w14:paraId="56ECDEE2" w14:textId="74B7D36F" w:rsidR="003A6514" w:rsidRPr="00922A08" w:rsidRDefault="003A6514" w:rsidP="00E325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1.560.000,00</w:t>
            </w:r>
          </w:p>
        </w:tc>
      </w:tr>
      <w:tr w:rsidR="003A6514" w:rsidRPr="00E32536" w14:paraId="5914BC6E" w14:textId="582F729F" w:rsidTr="003A6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53047AF5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A2</w:t>
            </w:r>
          </w:p>
        </w:tc>
        <w:tc>
          <w:tcPr>
            <w:tcW w:w="3250" w:type="pct"/>
            <w:noWrap/>
            <w:hideMark/>
          </w:tcPr>
          <w:p w14:paraId="6DEDD7E7" w14:textId="77777777" w:rsidR="003A6514" w:rsidRPr="00922A08" w:rsidRDefault="003A6514" w:rsidP="00E325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Prihodi od usluga</w:t>
            </w:r>
          </w:p>
        </w:tc>
        <w:tc>
          <w:tcPr>
            <w:tcW w:w="896" w:type="pct"/>
          </w:tcPr>
          <w:p w14:paraId="2F4D1488" w14:textId="19ABB1EF" w:rsidR="003A6514" w:rsidRPr="00922A08" w:rsidRDefault="003A6514" w:rsidP="00E3253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400.000,00</w:t>
            </w:r>
          </w:p>
        </w:tc>
      </w:tr>
      <w:tr w:rsidR="003A6514" w:rsidRPr="00E32536" w14:paraId="78C018C9" w14:textId="3B1965EC" w:rsidTr="003A6514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0B8DAC38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A3</w:t>
            </w:r>
          </w:p>
        </w:tc>
        <w:tc>
          <w:tcPr>
            <w:tcW w:w="3250" w:type="pct"/>
            <w:noWrap/>
            <w:hideMark/>
          </w:tcPr>
          <w:p w14:paraId="5514952B" w14:textId="77777777" w:rsidR="003A6514" w:rsidRPr="00922A08" w:rsidRDefault="003A6514" w:rsidP="00E32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Ostali poslovni prihodi</w:t>
            </w:r>
          </w:p>
        </w:tc>
        <w:tc>
          <w:tcPr>
            <w:tcW w:w="896" w:type="pct"/>
          </w:tcPr>
          <w:p w14:paraId="5867D145" w14:textId="11AD41D4" w:rsidR="003A6514" w:rsidRPr="00922A08" w:rsidRDefault="003A6514" w:rsidP="00E325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1.390.000,00</w:t>
            </w:r>
          </w:p>
        </w:tc>
      </w:tr>
      <w:tr w:rsidR="003A6514" w:rsidRPr="00E32536" w14:paraId="5B0F4E2F" w14:textId="21D4294C" w:rsidTr="003A6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7C83D259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B</w:t>
            </w:r>
          </w:p>
        </w:tc>
        <w:tc>
          <w:tcPr>
            <w:tcW w:w="3250" w:type="pct"/>
            <w:noWrap/>
            <w:hideMark/>
          </w:tcPr>
          <w:p w14:paraId="68299FEF" w14:textId="2EE7F6F6" w:rsidR="003A6514" w:rsidRPr="00922A08" w:rsidRDefault="003A6514" w:rsidP="00E325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POSLOVNI RASHODI (B1+B2+B3+B4+B5)</w:t>
            </w:r>
          </w:p>
        </w:tc>
        <w:tc>
          <w:tcPr>
            <w:tcW w:w="896" w:type="pct"/>
          </w:tcPr>
          <w:p w14:paraId="63410B4B" w14:textId="31F926AE" w:rsidR="003A6514" w:rsidRPr="00922A08" w:rsidRDefault="003A6514" w:rsidP="00E3253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3.200.000,00</w:t>
            </w:r>
          </w:p>
        </w:tc>
      </w:tr>
      <w:tr w:rsidR="003A6514" w:rsidRPr="00E32536" w14:paraId="2D40474C" w14:textId="515B2F69" w:rsidTr="003A6514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75374E8B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B1</w:t>
            </w:r>
          </w:p>
        </w:tc>
        <w:tc>
          <w:tcPr>
            <w:tcW w:w="3250" w:type="pct"/>
            <w:noWrap/>
            <w:hideMark/>
          </w:tcPr>
          <w:p w14:paraId="65CD12CB" w14:textId="77777777" w:rsidR="003A6514" w:rsidRPr="00922A08" w:rsidRDefault="003A6514" w:rsidP="00E32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Materijalni troškovi</w:t>
            </w:r>
          </w:p>
        </w:tc>
        <w:tc>
          <w:tcPr>
            <w:tcW w:w="896" w:type="pct"/>
          </w:tcPr>
          <w:p w14:paraId="3236AFF4" w14:textId="08A60567" w:rsidR="003A6514" w:rsidRPr="00922A08" w:rsidRDefault="003A6514" w:rsidP="00E325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100.000,00</w:t>
            </w:r>
          </w:p>
        </w:tc>
      </w:tr>
      <w:tr w:rsidR="003A6514" w:rsidRPr="00E32536" w14:paraId="43B13287" w14:textId="7708F130" w:rsidTr="003A6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15FBF86B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B2</w:t>
            </w:r>
          </w:p>
        </w:tc>
        <w:tc>
          <w:tcPr>
            <w:tcW w:w="3250" w:type="pct"/>
            <w:noWrap/>
            <w:hideMark/>
          </w:tcPr>
          <w:p w14:paraId="7E75D11F" w14:textId="77777777" w:rsidR="003A6514" w:rsidRPr="00922A08" w:rsidRDefault="003A6514" w:rsidP="00E325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Najam prostora</w:t>
            </w:r>
          </w:p>
        </w:tc>
        <w:tc>
          <w:tcPr>
            <w:tcW w:w="896" w:type="pct"/>
          </w:tcPr>
          <w:p w14:paraId="2D19BE91" w14:textId="5E7F644F" w:rsidR="003A6514" w:rsidRPr="00922A08" w:rsidRDefault="003A6514" w:rsidP="00BA5A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120.000,00</w:t>
            </w:r>
          </w:p>
        </w:tc>
      </w:tr>
      <w:tr w:rsidR="003A6514" w:rsidRPr="00E32536" w14:paraId="5A418589" w14:textId="4FB08B87" w:rsidTr="003A6514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7FEC507D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B3</w:t>
            </w:r>
          </w:p>
        </w:tc>
        <w:tc>
          <w:tcPr>
            <w:tcW w:w="3250" w:type="pct"/>
            <w:noWrap/>
            <w:hideMark/>
          </w:tcPr>
          <w:p w14:paraId="27D8B762" w14:textId="77777777" w:rsidR="003A6514" w:rsidRPr="00922A08" w:rsidRDefault="003A6514" w:rsidP="00E32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Plaće</w:t>
            </w:r>
          </w:p>
        </w:tc>
        <w:tc>
          <w:tcPr>
            <w:tcW w:w="896" w:type="pct"/>
          </w:tcPr>
          <w:p w14:paraId="42E5A57E" w14:textId="2835D9E4" w:rsidR="003A6514" w:rsidRPr="00922A08" w:rsidRDefault="003A6514" w:rsidP="00E325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1.420.000,00</w:t>
            </w:r>
          </w:p>
        </w:tc>
      </w:tr>
      <w:tr w:rsidR="003A6514" w:rsidRPr="00E32536" w14:paraId="128313C9" w14:textId="7F0A9861" w:rsidTr="003A6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1EACB0D0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B4</w:t>
            </w:r>
          </w:p>
        </w:tc>
        <w:tc>
          <w:tcPr>
            <w:tcW w:w="3250" w:type="pct"/>
            <w:noWrap/>
            <w:hideMark/>
          </w:tcPr>
          <w:p w14:paraId="6207DF72" w14:textId="77777777" w:rsidR="003A6514" w:rsidRPr="00922A08" w:rsidRDefault="003A6514" w:rsidP="00E325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Amortizacija</w:t>
            </w:r>
          </w:p>
        </w:tc>
        <w:tc>
          <w:tcPr>
            <w:tcW w:w="896" w:type="pct"/>
          </w:tcPr>
          <w:p w14:paraId="5484B7A0" w14:textId="358AA601" w:rsidR="003A6514" w:rsidRPr="00922A08" w:rsidRDefault="003A6514" w:rsidP="00E3253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200.000,00</w:t>
            </w:r>
          </w:p>
        </w:tc>
      </w:tr>
      <w:tr w:rsidR="003A6514" w:rsidRPr="00E32536" w14:paraId="69C0C20C" w14:textId="02854EAB" w:rsidTr="003A6514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499AB333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B5</w:t>
            </w:r>
          </w:p>
        </w:tc>
        <w:tc>
          <w:tcPr>
            <w:tcW w:w="3250" w:type="pct"/>
            <w:noWrap/>
            <w:hideMark/>
          </w:tcPr>
          <w:p w14:paraId="4ED999AC" w14:textId="77777777" w:rsidR="003A6514" w:rsidRPr="00922A08" w:rsidRDefault="003A6514" w:rsidP="00E32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Ostali troškovi poslovanja</w:t>
            </w:r>
          </w:p>
        </w:tc>
        <w:tc>
          <w:tcPr>
            <w:tcW w:w="896" w:type="pct"/>
          </w:tcPr>
          <w:p w14:paraId="4F27ABEB" w14:textId="4EB6B202" w:rsidR="003A6514" w:rsidRPr="00922A08" w:rsidRDefault="003A6514" w:rsidP="00E325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1.275.000,00</w:t>
            </w:r>
          </w:p>
        </w:tc>
      </w:tr>
      <w:tr w:rsidR="003A6514" w:rsidRPr="00E32536" w14:paraId="183AD849" w14:textId="3FFB403F" w:rsidTr="003A6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22E12D63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C</w:t>
            </w:r>
          </w:p>
        </w:tc>
        <w:tc>
          <w:tcPr>
            <w:tcW w:w="3250" w:type="pct"/>
            <w:noWrap/>
            <w:hideMark/>
          </w:tcPr>
          <w:p w14:paraId="3396FF70" w14:textId="77777777" w:rsidR="003A6514" w:rsidRPr="00E32536" w:rsidRDefault="003A6514" w:rsidP="00E325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OPERATIVAN DOBIT/GUBITAK (A-B)</w:t>
            </w:r>
          </w:p>
        </w:tc>
        <w:tc>
          <w:tcPr>
            <w:tcW w:w="896" w:type="pct"/>
          </w:tcPr>
          <w:p w14:paraId="24DC949E" w14:textId="3D99DFA9" w:rsidR="003A6514" w:rsidRPr="00922A08" w:rsidRDefault="003A6514" w:rsidP="00E3253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250.000,00</w:t>
            </w:r>
          </w:p>
        </w:tc>
      </w:tr>
      <w:tr w:rsidR="003A6514" w:rsidRPr="00E32536" w14:paraId="0E9E710F" w14:textId="3D3E422C" w:rsidTr="003A6514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24882E48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D</w:t>
            </w:r>
          </w:p>
        </w:tc>
        <w:tc>
          <w:tcPr>
            <w:tcW w:w="3250" w:type="pct"/>
            <w:noWrap/>
            <w:hideMark/>
          </w:tcPr>
          <w:p w14:paraId="176437C1" w14:textId="77777777" w:rsidR="003A6514" w:rsidRPr="00E32536" w:rsidRDefault="003A6514" w:rsidP="00E32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Financijski prihodi</w:t>
            </w:r>
          </w:p>
        </w:tc>
        <w:tc>
          <w:tcPr>
            <w:tcW w:w="896" w:type="pct"/>
          </w:tcPr>
          <w:p w14:paraId="187D647C" w14:textId="7DAD80A5" w:rsidR="003A6514" w:rsidRPr="00922A08" w:rsidRDefault="003A6514" w:rsidP="006834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40.000,00</w:t>
            </w:r>
          </w:p>
        </w:tc>
      </w:tr>
      <w:tr w:rsidR="003A6514" w:rsidRPr="00E32536" w14:paraId="3B34BB61" w14:textId="1D849C00" w:rsidTr="003A6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6F6408EA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E</w:t>
            </w:r>
          </w:p>
        </w:tc>
        <w:tc>
          <w:tcPr>
            <w:tcW w:w="3250" w:type="pct"/>
            <w:noWrap/>
            <w:hideMark/>
          </w:tcPr>
          <w:p w14:paraId="6BB6E940" w14:textId="77777777" w:rsidR="003A6514" w:rsidRPr="00E32536" w:rsidRDefault="003A6514" w:rsidP="00E325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Financijski rashodi</w:t>
            </w:r>
          </w:p>
        </w:tc>
        <w:tc>
          <w:tcPr>
            <w:tcW w:w="896" w:type="pct"/>
          </w:tcPr>
          <w:p w14:paraId="03617343" w14:textId="7654AB2E" w:rsidR="003A6514" w:rsidRPr="00922A08" w:rsidRDefault="003A6514" w:rsidP="006834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100.000,00</w:t>
            </w:r>
          </w:p>
        </w:tc>
      </w:tr>
      <w:tr w:rsidR="003A6514" w:rsidRPr="00E32536" w14:paraId="0B679AC0" w14:textId="4C8F7ADA" w:rsidTr="003A6514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7105421D" w14:textId="77777777" w:rsidR="003A6514" w:rsidRPr="00E32536" w:rsidRDefault="003A6514" w:rsidP="00F67E2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F</w:t>
            </w:r>
          </w:p>
        </w:tc>
        <w:tc>
          <w:tcPr>
            <w:tcW w:w="3250" w:type="pct"/>
            <w:noWrap/>
            <w:hideMark/>
          </w:tcPr>
          <w:p w14:paraId="71C6567B" w14:textId="77777777" w:rsidR="003A6514" w:rsidRPr="00E32536" w:rsidRDefault="003A6514" w:rsidP="00F67E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Izvanredni prihodi</w:t>
            </w:r>
          </w:p>
        </w:tc>
        <w:tc>
          <w:tcPr>
            <w:tcW w:w="896" w:type="pct"/>
          </w:tcPr>
          <w:p w14:paraId="3768C8CC" w14:textId="410497AB" w:rsidR="003A6514" w:rsidRPr="00922A08" w:rsidRDefault="003A6514" w:rsidP="006834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50.000,00</w:t>
            </w:r>
          </w:p>
        </w:tc>
      </w:tr>
      <w:tr w:rsidR="003A6514" w:rsidRPr="00E32536" w14:paraId="5CB04ED9" w14:textId="49EC1E83" w:rsidTr="003A6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20A87532" w14:textId="77777777" w:rsidR="003A6514" w:rsidRPr="00E32536" w:rsidRDefault="003A6514" w:rsidP="00F67E2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G</w:t>
            </w:r>
          </w:p>
        </w:tc>
        <w:tc>
          <w:tcPr>
            <w:tcW w:w="3250" w:type="pct"/>
            <w:noWrap/>
            <w:hideMark/>
          </w:tcPr>
          <w:p w14:paraId="79A4B08A" w14:textId="3BBDD72F" w:rsidR="003A6514" w:rsidRPr="00E32536" w:rsidRDefault="003A6514" w:rsidP="00F67E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Izvanredni rashodi</w:t>
            </w:r>
          </w:p>
        </w:tc>
        <w:tc>
          <w:tcPr>
            <w:tcW w:w="896" w:type="pct"/>
          </w:tcPr>
          <w:p w14:paraId="025B70B8" w14:textId="683B5B07" w:rsidR="003A6514" w:rsidRPr="00922A08" w:rsidRDefault="003A6514" w:rsidP="006834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35.000,00</w:t>
            </w:r>
          </w:p>
        </w:tc>
      </w:tr>
      <w:tr w:rsidR="003A6514" w:rsidRPr="00E32536" w14:paraId="7441448B" w14:textId="08FFF041" w:rsidTr="003A6514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72CDD2DD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H</w:t>
            </w:r>
          </w:p>
        </w:tc>
        <w:tc>
          <w:tcPr>
            <w:tcW w:w="3250" w:type="pct"/>
            <w:noWrap/>
            <w:hideMark/>
          </w:tcPr>
          <w:p w14:paraId="5D1F6809" w14:textId="77777777" w:rsidR="003A6514" w:rsidRPr="00E32536" w:rsidRDefault="003A6514" w:rsidP="00E32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UKUPNI PRIHODI (A+D+F)</w:t>
            </w:r>
          </w:p>
        </w:tc>
        <w:tc>
          <w:tcPr>
            <w:tcW w:w="896" w:type="pct"/>
          </w:tcPr>
          <w:p w14:paraId="5DB0A3F0" w14:textId="0150E8D1" w:rsidR="003A6514" w:rsidRPr="00922A08" w:rsidRDefault="003A6514" w:rsidP="006834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3.440.000,00</w:t>
            </w:r>
          </w:p>
        </w:tc>
      </w:tr>
      <w:tr w:rsidR="003A6514" w:rsidRPr="00E32536" w14:paraId="01EAF854" w14:textId="5C8E131B" w:rsidTr="003A6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06EF76B8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I</w:t>
            </w:r>
          </w:p>
        </w:tc>
        <w:tc>
          <w:tcPr>
            <w:tcW w:w="3250" w:type="pct"/>
            <w:noWrap/>
            <w:hideMark/>
          </w:tcPr>
          <w:p w14:paraId="2BAA2BD0" w14:textId="77777777" w:rsidR="003A6514" w:rsidRPr="00E32536" w:rsidRDefault="003A6514" w:rsidP="00E325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UKUPNI RASHODI (B+E+G)</w:t>
            </w:r>
          </w:p>
        </w:tc>
        <w:tc>
          <w:tcPr>
            <w:tcW w:w="896" w:type="pct"/>
          </w:tcPr>
          <w:p w14:paraId="517FD710" w14:textId="5DC472F0" w:rsidR="003A6514" w:rsidRPr="00922A08" w:rsidRDefault="003A6514" w:rsidP="006834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3.335.000,00</w:t>
            </w:r>
          </w:p>
        </w:tc>
      </w:tr>
      <w:tr w:rsidR="003A6514" w:rsidRPr="00E32536" w14:paraId="7B1ABBFE" w14:textId="306A5C00" w:rsidTr="003A6514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2E45557B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J</w:t>
            </w:r>
          </w:p>
        </w:tc>
        <w:tc>
          <w:tcPr>
            <w:tcW w:w="3250" w:type="pct"/>
            <w:noWrap/>
            <w:hideMark/>
          </w:tcPr>
          <w:p w14:paraId="34ED148C" w14:textId="77777777" w:rsidR="003A6514" w:rsidRPr="00E32536" w:rsidRDefault="003A6514" w:rsidP="00E32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DOBITAK/GUBITAK PRIJE OPOREZIVANJA (H-I)</w:t>
            </w:r>
          </w:p>
        </w:tc>
        <w:tc>
          <w:tcPr>
            <w:tcW w:w="896" w:type="pct"/>
          </w:tcPr>
          <w:p w14:paraId="7B584802" w14:textId="5F63F18E" w:rsidR="003A6514" w:rsidRPr="00922A08" w:rsidRDefault="003A6514" w:rsidP="006834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105.000,00</w:t>
            </w:r>
          </w:p>
        </w:tc>
      </w:tr>
      <w:tr w:rsidR="003A6514" w:rsidRPr="00E32536" w14:paraId="058D7168" w14:textId="04CF7708" w:rsidTr="00A23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noWrap/>
            <w:hideMark/>
          </w:tcPr>
          <w:p w14:paraId="4BAAFEE0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K</w:t>
            </w:r>
          </w:p>
        </w:tc>
        <w:tc>
          <w:tcPr>
            <w:tcW w:w="3250" w:type="pct"/>
            <w:tcBorders>
              <w:bottom w:val="single" w:sz="4" w:space="0" w:color="auto"/>
            </w:tcBorders>
            <w:noWrap/>
            <w:hideMark/>
          </w:tcPr>
          <w:p w14:paraId="7A00BE19" w14:textId="77777777" w:rsidR="003A6514" w:rsidRPr="00E32536" w:rsidRDefault="003A6514" w:rsidP="00E325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Porez na dobit</w:t>
            </w:r>
          </w:p>
        </w:tc>
        <w:tc>
          <w:tcPr>
            <w:tcW w:w="896" w:type="pct"/>
            <w:tcBorders>
              <w:bottom w:val="single" w:sz="4" w:space="0" w:color="auto"/>
            </w:tcBorders>
          </w:tcPr>
          <w:p w14:paraId="26161C97" w14:textId="05F2202F" w:rsidR="003A6514" w:rsidRPr="00922A08" w:rsidRDefault="003A6514" w:rsidP="006834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922A08">
              <w:rPr>
                <w:rFonts w:ascii="Calibri" w:eastAsia="Times New Roman" w:hAnsi="Calibri" w:cs="Calibri"/>
                <w:color w:val="000000"/>
                <w:lang w:eastAsia="hr-HR"/>
              </w:rPr>
              <w:t>10.500,00</w:t>
            </w:r>
          </w:p>
        </w:tc>
      </w:tr>
      <w:tr w:rsidR="003A6514" w:rsidRPr="00E32536" w14:paraId="4AA6CFEC" w14:textId="3953868D" w:rsidTr="00A235E6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  <w:tcBorders>
              <w:right w:val="single" w:sz="4" w:space="0" w:color="auto"/>
            </w:tcBorders>
            <w:noWrap/>
            <w:hideMark/>
          </w:tcPr>
          <w:p w14:paraId="1E444C4B" w14:textId="77777777" w:rsidR="003A6514" w:rsidRPr="00E32536" w:rsidRDefault="003A6514" w:rsidP="00E32536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32536">
              <w:rPr>
                <w:rFonts w:ascii="Calibri" w:eastAsia="Times New Roman" w:hAnsi="Calibri" w:cs="Calibri"/>
                <w:color w:val="000000"/>
                <w:lang w:eastAsia="hr-HR"/>
              </w:rPr>
              <w:t>L</w:t>
            </w:r>
          </w:p>
        </w:tc>
        <w:tc>
          <w:tcPr>
            <w:tcW w:w="3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3D2FA4D9" w14:textId="77777777" w:rsidR="003A6514" w:rsidRPr="00A235E6" w:rsidRDefault="003A6514" w:rsidP="00E32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A235E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DOBITAK/GUBITAK PRIJE OPOREZIVANJA (J-K)</w:t>
            </w: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A3D1" w14:textId="7EAA1A4F" w:rsidR="003A6514" w:rsidRPr="00A235E6" w:rsidRDefault="003A6514" w:rsidP="006834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A235E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94.500,00</w:t>
            </w:r>
          </w:p>
        </w:tc>
      </w:tr>
    </w:tbl>
    <w:p w14:paraId="501FFECF" w14:textId="77777777" w:rsidR="00485DC4" w:rsidRDefault="00485DC4" w:rsidP="00A97822">
      <w:pPr>
        <w:pStyle w:val="Heading1"/>
        <w:rPr>
          <w:rFonts w:eastAsia="Times New Roman" w:cstheme="minorHAnsi"/>
          <w:b/>
          <w:bCs/>
          <w:snapToGrid w:val="0"/>
          <w:sz w:val="24"/>
          <w:szCs w:val="24"/>
        </w:rPr>
        <w:sectPr w:rsidR="00485DC4" w:rsidSect="009E5F08">
          <w:footerReference w:type="default" r:id="rId9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2B6A80FB" w14:textId="793F96F7" w:rsidR="001829F1" w:rsidRPr="00FC6068" w:rsidRDefault="00F3117F" w:rsidP="00A97822">
      <w:pPr>
        <w:pStyle w:val="Heading1"/>
        <w:rPr>
          <w:rFonts w:eastAsia="Times New Roman" w:cstheme="minorHAnsi"/>
          <w:b/>
          <w:bCs/>
          <w:snapToGrid w:val="0"/>
          <w:sz w:val="24"/>
          <w:szCs w:val="24"/>
        </w:rPr>
      </w:pPr>
      <w:bookmarkStart w:id="10" w:name="_Toc118706266"/>
      <w:r w:rsidRPr="00FC6068">
        <w:rPr>
          <w:rFonts w:eastAsia="Times New Roman" w:cstheme="minorHAnsi"/>
          <w:b/>
          <w:bCs/>
          <w:snapToGrid w:val="0"/>
          <w:sz w:val="24"/>
          <w:szCs w:val="24"/>
        </w:rPr>
        <w:lastRenderedPageBreak/>
        <w:t>4</w:t>
      </w:r>
      <w:r w:rsidR="001829F1" w:rsidRPr="00FC6068">
        <w:rPr>
          <w:rFonts w:eastAsia="Times New Roman" w:cstheme="minorHAnsi"/>
          <w:b/>
          <w:bCs/>
          <w:snapToGrid w:val="0"/>
          <w:sz w:val="24"/>
          <w:szCs w:val="24"/>
        </w:rPr>
        <w:t xml:space="preserve">. </w:t>
      </w:r>
      <w:r w:rsidR="00A537E0" w:rsidRPr="00FC6068">
        <w:rPr>
          <w:rFonts w:eastAsia="Times New Roman" w:cstheme="minorHAnsi"/>
          <w:b/>
          <w:bCs/>
          <w:snapToGrid w:val="0"/>
          <w:sz w:val="24"/>
          <w:szCs w:val="24"/>
        </w:rPr>
        <w:t xml:space="preserve">PROJEKTI </w:t>
      </w:r>
      <w:r w:rsidR="00F44677">
        <w:rPr>
          <w:rFonts w:eastAsia="Times New Roman" w:cstheme="minorHAnsi"/>
          <w:b/>
          <w:bCs/>
          <w:snapToGrid w:val="0"/>
          <w:sz w:val="24"/>
          <w:szCs w:val="24"/>
        </w:rPr>
        <w:t>U PROVEDBI</w:t>
      </w:r>
      <w:bookmarkEnd w:id="10"/>
    </w:p>
    <w:p w14:paraId="79028B44" w14:textId="77777777" w:rsidR="009D79D3" w:rsidRDefault="009D79D3" w:rsidP="00771B78">
      <w:pPr>
        <w:spacing w:after="0" w:line="240" w:lineRule="auto"/>
        <w:rPr>
          <w:rFonts w:ascii="Calibri" w:eastAsiaTheme="minorEastAsia" w:hAnsi="Calibri" w:cs="Calibri"/>
        </w:rPr>
      </w:pPr>
    </w:p>
    <w:p w14:paraId="59130982" w14:textId="47C912F5" w:rsidR="00771B78" w:rsidRDefault="009D79D3" w:rsidP="009D79D3">
      <w:pPr>
        <w:spacing w:after="0" w:line="240" w:lineRule="auto"/>
        <w:jc w:val="both"/>
        <w:rPr>
          <w:rFonts w:ascii="Calibri" w:eastAsiaTheme="minorEastAsia" w:hAnsi="Calibri" w:cs="Calibri"/>
          <w:b/>
          <w:bCs/>
        </w:rPr>
      </w:pPr>
      <w:r>
        <w:rPr>
          <w:rFonts w:ascii="Calibri" w:eastAsiaTheme="minorEastAsia" w:hAnsi="Calibri" w:cs="Calibri"/>
        </w:rPr>
        <w:t>Društvo ima nekoliko projekata u provedbi, te planira daljnju prijavu projekata na</w:t>
      </w:r>
      <w:r w:rsidR="00027FB6">
        <w:rPr>
          <w:rFonts w:ascii="Calibri" w:eastAsiaTheme="minorEastAsia" w:hAnsi="Calibri" w:cs="Calibri"/>
        </w:rPr>
        <w:t xml:space="preserve"> natječaje</w:t>
      </w:r>
      <w:r>
        <w:rPr>
          <w:rFonts w:ascii="Calibri" w:eastAsiaTheme="minorEastAsia" w:hAnsi="Calibri" w:cs="Calibri"/>
        </w:rPr>
        <w:t xml:space="preserve"> </w:t>
      </w:r>
      <w:r w:rsidR="00027FB6">
        <w:rPr>
          <w:rFonts w:ascii="Calibri" w:eastAsiaTheme="minorEastAsia" w:hAnsi="Calibri" w:cs="Calibri"/>
        </w:rPr>
        <w:t>iz raznih p</w:t>
      </w:r>
      <w:r>
        <w:rPr>
          <w:rFonts w:ascii="Calibri" w:eastAsiaTheme="minorEastAsia" w:hAnsi="Calibri" w:cs="Calibri"/>
        </w:rPr>
        <w:t>rogram</w:t>
      </w:r>
      <w:r w:rsidR="00027FB6">
        <w:rPr>
          <w:rFonts w:ascii="Calibri" w:eastAsiaTheme="minorEastAsia" w:hAnsi="Calibri" w:cs="Calibri"/>
        </w:rPr>
        <w:t>a</w:t>
      </w:r>
      <w:r>
        <w:rPr>
          <w:rFonts w:ascii="Calibri" w:eastAsiaTheme="minorEastAsia" w:hAnsi="Calibri" w:cs="Calibri"/>
        </w:rPr>
        <w:t xml:space="preserve"> i fondov</w:t>
      </w:r>
      <w:r w:rsidR="00027FB6">
        <w:rPr>
          <w:rFonts w:ascii="Calibri" w:eastAsiaTheme="minorEastAsia" w:hAnsi="Calibri" w:cs="Calibri"/>
        </w:rPr>
        <w:t>a</w:t>
      </w:r>
      <w:r>
        <w:rPr>
          <w:rFonts w:ascii="Calibri" w:eastAsiaTheme="minorEastAsia" w:hAnsi="Calibri" w:cs="Calibri"/>
        </w:rPr>
        <w:t xml:space="preserve"> EU</w:t>
      </w:r>
      <w:r w:rsidR="00027FB6">
        <w:rPr>
          <w:rFonts w:ascii="Calibri" w:eastAsiaTheme="minorEastAsia" w:hAnsi="Calibri" w:cs="Calibri"/>
        </w:rPr>
        <w:t>.</w:t>
      </w:r>
      <w:r w:rsidR="00CC422B">
        <w:rPr>
          <w:rFonts w:ascii="Calibri" w:eastAsiaTheme="minorEastAsia" w:hAnsi="Calibri" w:cs="Calibri"/>
        </w:rPr>
        <w:t xml:space="preserve"> </w:t>
      </w:r>
    </w:p>
    <w:p w14:paraId="732FEAF1" w14:textId="0CDB09EB" w:rsidR="001829F1" w:rsidRPr="00771B78" w:rsidRDefault="001829F1" w:rsidP="001829F1">
      <w:pPr>
        <w:spacing w:after="0" w:line="240" w:lineRule="auto"/>
        <w:rPr>
          <w:rFonts w:ascii="Calibri" w:eastAsia="Calibri" w:hAnsi="Calibri" w:cs="Calibri"/>
        </w:rPr>
      </w:pPr>
    </w:p>
    <w:p w14:paraId="07E4E05B" w14:textId="064CF1F1" w:rsidR="00161B2C" w:rsidRDefault="00161B2C" w:rsidP="00D83354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>
        <w:rPr>
          <w:rFonts w:eastAsia="Times New Roman" w:cstheme="minorHAnsi"/>
          <w:snapToGrid w:val="0"/>
        </w:rPr>
        <w:t>INTERREG</w:t>
      </w:r>
      <w:r w:rsidR="00CC422B">
        <w:rPr>
          <w:rFonts w:eastAsia="Times New Roman" w:cstheme="minorHAnsi"/>
          <w:snapToGrid w:val="0"/>
        </w:rPr>
        <w:t>:</w:t>
      </w:r>
    </w:p>
    <w:p w14:paraId="7E52C140" w14:textId="125704A4" w:rsidR="002879A2" w:rsidRPr="00070738" w:rsidRDefault="00161B2C" w:rsidP="00070738">
      <w:pPr>
        <w:pStyle w:val="ListParagraph"/>
        <w:spacing w:after="0" w:line="360" w:lineRule="auto"/>
        <w:ind w:left="360"/>
        <w:jc w:val="both"/>
        <w:rPr>
          <w:rFonts w:eastAsia="Times New Roman" w:cstheme="minorHAnsi"/>
          <w:snapToGrid w:val="0"/>
        </w:rPr>
      </w:pPr>
      <w:r w:rsidRPr="00161B2C">
        <w:rPr>
          <w:rFonts w:eastAsia="Times New Roman" w:cstheme="minorHAnsi"/>
          <w:snapToGrid w:val="0"/>
        </w:rPr>
        <w:t>Društvo u suradnji s partnerima provodi projekt Inovativne tehnologije za jačanje poslovanja poduzeća i unapređenje poslovnog okruženja (iNnovaNet)</w:t>
      </w:r>
      <w:r>
        <w:rPr>
          <w:rFonts w:eastAsia="Times New Roman" w:cstheme="minorHAnsi"/>
          <w:snapToGrid w:val="0"/>
        </w:rPr>
        <w:t xml:space="preserve">, koji se financira kroz program Interreg – IPA Croatia -Bosna i Hercegovina- Crna Gora. Nositelj projekta je Zenička razvojna agencija ZEDA, dok su uz IPNG ostali partneri IEC Tehnopolis i Grad Gradiška. </w:t>
      </w:r>
      <w:r w:rsidRPr="00070738">
        <w:rPr>
          <w:rFonts w:eastAsia="Times New Roman" w:cstheme="minorHAnsi"/>
          <w:snapToGrid w:val="0"/>
        </w:rPr>
        <w:t xml:space="preserve">Ukupna vrijednost projekta iznosi 1.338.526,66EUR, od čega je 85% financirano sredstvima EU dok prijavitelj i partneri financiraju ukupno 15% ukupne vrijednosti projekta. </w:t>
      </w:r>
    </w:p>
    <w:p w14:paraId="0775D0B6" w14:textId="31FC07AA" w:rsidR="00161B2C" w:rsidRPr="00161B2C" w:rsidRDefault="00161B2C" w:rsidP="00161B2C">
      <w:pPr>
        <w:pStyle w:val="ListParagraph"/>
        <w:spacing w:after="0" w:line="360" w:lineRule="auto"/>
        <w:ind w:left="360"/>
        <w:jc w:val="both"/>
        <w:rPr>
          <w:rFonts w:eastAsia="Times New Roman" w:cstheme="minorHAnsi"/>
          <w:snapToGrid w:val="0"/>
        </w:rPr>
      </w:pPr>
      <w:r>
        <w:rPr>
          <w:rFonts w:eastAsia="Times New Roman" w:cstheme="minorHAnsi"/>
          <w:snapToGrid w:val="0"/>
        </w:rPr>
        <w:t>Financijski udio projektne prijave Društva iznosi 318.929,72EUR od čega bespovratna sredstva iznose 271.090,26EUR.</w:t>
      </w:r>
      <w:r w:rsidR="00484F74">
        <w:rPr>
          <w:rFonts w:eastAsia="Times New Roman" w:cstheme="minorHAnsi"/>
          <w:snapToGrid w:val="0"/>
        </w:rPr>
        <w:t xml:space="preserve"> Trajanje provedbe projekta je od 15.rujna 2020. do 15.prosinca 2022.</w:t>
      </w:r>
      <w:r w:rsidR="007F0F97">
        <w:rPr>
          <w:rFonts w:eastAsia="Times New Roman" w:cstheme="minorHAnsi"/>
          <w:snapToGrid w:val="0"/>
        </w:rPr>
        <w:t xml:space="preserve"> Tijekom 2023.godine planirane su završne aktivnosti vezane uz provedbu projekta (završno izvješće). </w:t>
      </w:r>
    </w:p>
    <w:p w14:paraId="62FFC19F" w14:textId="54903680" w:rsidR="008A13AB" w:rsidRDefault="00484F74" w:rsidP="00D83354">
      <w:pPr>
        <w:pStyle w:val="ListParagraph"/>
        <w:numPr>
          <w:ilvl w:val="0"/>
          <w:numId w:val="10"/>
        </w:numPr>
        <w:spacing w:after="0" w:line="240" w:lineRule="auto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>CEKOM NI NG:</w:t>
      </w:r>
    </w:p>
    <w:p w14:paraId="6F669C72" w14:textId="102A483D" w:rsidR="007410F7" w:rsidRPr="00070738" w:rsidRDefault="00484F74" w:rsidP="00070738">
      <w:pPr>
        <w:pStyle w:val="ListParagraph"/>
        <w:spacing w:after="0" w:line="360" w:lineRule="auto"/>
        <w:ind w:left="360"/>
        <w:jc w:val="both"/>
        <w:rPr>
          <w:rFonts w:eastAsiaTheme="minorEastAsia" w:cstheme="minorHAnsi"/>
        </w:rPr>
      </w:pPr>
      <w:r w:rsidRPr="00484F74">
        <w:rPr>
          <w:rFonts w:eastAsiaTheme="minorEastAsia" w:cstheme="minorHAnsi"/>
        </w:rPr>
        <w:t xml:space="preserve">Centar kompetencija za napredno inženjerstvo Nova Gradiška </w:t>
      </w:r>
      <w:r w:rsidR="007410F7">
        <w:rPr>
          <w:rFonts w:eastAsiaTheme="minorEastAsia" w:cstheme="minorHAnsi"/>
        </w:rPr>
        <w:t xml:space="preserve">osnovan je radi poticanja gospodarskog razvoja putem primjene istraživanja i razvoja i komercijalizacije inovacija u poslovnom sektoru. Projekt uključuje izgradnju i opremanje znanstveno – istraživačke infrastrukture te 7 razvojno istraživačkih aktivnosti s partnerima i suradnicima iz privatnog i znanstvenog sektora. Realizacija projekta traje 54 mjeseca, a završetak je planiran u siječnju 2025.godine. </w:t>
      </w:r>
      <w:r w:rsidR="007410F7" w:rsidRPr="00070738">
        <w:rPr>
          <w:rFonts w:eastAsiaTheme="minorEastAsia" w:cstheme="minorHAnsi"/>
        </w:rPr>
        <w:t>Projekt je sufinanciran iz EFRR u okviru ograničenog poziva Podrška razvoju Centara kompetencija, a njegova ukupna vrijednost iznosi 119.203.236,64 kune. Vrijednost bespovratnih sredstava iznosi 78.150.531,29 kune, što predstavlja intenzitet sufinanciranja od 80,78%.</w:t>
      </w:r>
      <w:r w:rsidR="006A0C26" w:rsidRPr="00070738">
        <w:rPr>
          <w:rFonts w:eastAsiaTheme="minorEastAsia" w:cstheme="minorHAnsi"/>
        </w:rPr>
        <w:t xml:space="preserve"> Udio Industrijskog parka Nova Gradiška d.o.o. u projektu iznosi 6.268.483,</w:t>
      </w:r>
      <w:r w:rsidR="00175933" w:rsidRPr="00070738">
        <w:rPr>
          <w:rFonts w:eastAsiaTheme="minorEastAsia" w:cstheme="minorHAnsi"/>
        </w:rPr>
        <w:t>43</w:t>
      </w:r>
      <w:r w:rsidR="006A0C26" w:rsidRPr="00070738">
        <w:rPr>
          <w:rFonts w:eastAsiaTheme="minorEastAsia" w:cstheme="minorHAnsi"/>
        </w:rPr>
        <w:t xml:space="preserve"> kune od čega bespovratna sredstava iznose 3.498</w:t>
      </w:r>
      <w:r w:rsidR="00175933" w:rsidRPr="00070738">
        <w:rPr>
          <w:rFonts w:eastAsiaTheme="minorEastAsia" w:cstheme="minorHAnsi"/>
        </w:rPr>
        <w:t>.</w:t>
      </w:r>
      <w:r w:rsidR="006A0C26" w:rsidRPr="00070738">
        <w:rPr>
          <w:rFonts w:eastAsiaTheme="minorEastAsia" w:cstheme="minorHAnsi"/>
        </w:rPr>
        <w:t>94</w:t>
      </w:r>
      <w:r w:rsidR="00175933" w:rsidRPr="00070738">
        <w:rPr>
          <w:rFonts w:eastAsiaTheme="minorEastAsia" w:cstheme="minorHAnsi"/>
        </w:rPr>
        <w:t>3</w:t>
      </w:r>
      <w:r w:rsidR="006A0C26" w:rsidRPr="00070738">
        <w:rPr>
          <w:rFonts w:eastAsiaTheme="minorEastAsia" w:cstheme="minorHAnsi"/>
        </w:rPr>
        <w:t>,</w:t>
      </w:r>
      <w:r w:rsidR="00175933" w:rsidRPr="00070738">
        <w:rPr>
          <w:rFonts w:eastAsiaTheme="minorEastAsia" w:cstheme="minorHAnsi"/>
        </w:rPr>
        <w:t>52</w:t>
      </w:r>
      <w:r w:rsidR="006A0C26" w:rsidRPr="00070738">
        <w:rPr>
          <w:rFonts w:eastAsiaTheme="minorEastAsia" w:cstheme="minorHAnsi"/>
        </w:rPr>
        <w:t xml:space="preserve"> kune, dok udio vlastitih sredstava iznosi 2.769.5</w:t>
      </w:r>
      <w:r w:rsidR="00175933" w:rsidRPr="00070738">
        <w:rPr>
          <w:rFonts w:eastAsiaTheme="minorEastAsia" w:cstheme="minorHAnsi"/>
        </w:rPr>
        <w:t>39</w:t>
      </w:r>
      <w:r w:rsidR="006A0C26" w:rsidRPr="00070738">
        <w:rPr>
          <w:rFonts w:eastAsiaTheme="minorEastAsia" w:cstheme="minorHAnsi"/>
        </w:rPr>
        <w:t>,</w:t>
      </w:r>
      <w:r w:rsidR="00175933" w:rsidRPr="00070738">
        <w:rPr>
          <w:rFonts w:eastAsiaTheme="minorEastAsia" w:cstheme="minorHAnsi"/>
        </w:rPr>
        <w:t>91</w:t>
      </w:r>
      <w:r w:rsidR="006A0C26" w:rsidRPr="00070738">
        <w:rPr>
          <w:rFonts w:eastAsiaTheme="minorEastAsia" w:cstheme="minorHAnsi"/>
        </w:rPr>
        <w:t xml:space="preserve"> kun</w:t>
      </w:r>
      <w:r w:rsidR="00580A73" w:rsidRPr="00070738">
        <w:rPr>
          <w:rFonts w:eastAsiaTheme="minorEastAsia" w:cstheme="minorHAnsi"/>
        </w:rPr>
        <w:t>u</w:t>
      </w:r>
      <w:r w:rsidR="006A0C26" w:rsidRPr="00070738">
        <w:rPr>
          <w:rFonts w:eastAsiaTheme="minorEastAsia" w:cstheme="minorHAnsi"/>
        </w:rPr>
        <w:t xml:space="preserve">.   </w:t>
      </w:r>
    </w:p>
    <w:p w14:paraId="3E985953" w14:textId="77777777" w:rsidR="007F0F97" w:rsidRDefault="00484F74" w:rsidP="00484F74">
      <w:pPr>
        <w:pStyle w:val="ListParagraph"/>
        <w:spacing w:after="0" w:line="360" w:lineRule="auto"/>
        <w:ind w:left="360"/>
        <w:jc w:val="both"/>
        <w:rPr>
          <w:rFonts w:eastAsiaTheme="minorEastAsia" w:cstheme="minorHAnsi"/>
        </w:rPr>
      </w:pPr>
      <w:r w:rsidRPr="00484F74">
        <w:rPr>
          <w:rFonts w:eastAsiaTheme="minorEastAsia" w:cstheme="minorHAnsi"/>
        </w:rPr>
        <w:t>Projekt CEKOM NI NG uključuje 7 partnera</w:t>
      </w:r>
      <w:r>
        <w:rPr>
          <w:rFonts w:eastAsiaTheme="minorEastAsia" w:cstheme="minorHAnsi"/>
        </w:rPr>
        <w:t>.</w:t>
      </w:r>
      <w:r w:rsidRPr="00484F74">
        <w:t xml:space="preserve"> </w:t>
      </w:r>
      <w:r w:rsidRPr="00484F74">
        <w:rPr>
          <w:rFonts w:eastAsiaTheme="minorEastAsia" w:cstheme="minorHAnsi"/>
        </w:rPr>
        <w:t xml:space="preserve">Odabrani partneri predstavljaju inovativne i tehnološki orijentirane tvrtke koje su prepoznale koristi od učinkovite suradnje u provedbi kolaborativnih RDI projekata: INDUSTRIJSKI PARK NOVA GRADIŠKA, KLIMAOPREMA, MIGAUTOMATIKA, HLADNI VAL, ALTPRO, ININ te STROJARSKI FAKULTET u Sl. Brodu. </w:t>
      </w:r>
    </w:p>
    <w:p w14:paraId="3B879F85" w14:textId="070DFC65" w:rsidR="00484F74" w:rsidRDefault="00484F74" w:rsidP="00484F74">
      <w:pPr>
        <w:pStyle w:val="ListParagraph"/>
        <w:spacing w:after="0" w:line="360" w:lineRule="auto"/>
        <w:ind w:left="360"/>
        <w:jc w:val="both"/>
        <w:rPr>
          <w:rFonts w:eastAsiaTheme="minorEastAsia" w:cstheme="minorHAnsi"/>
        </w:rPr>
      </w:pPr>
      <w:r w:rsidRPr="00484F74">
        <w:rPr>
          <w:rFonts w:eastAsiaTheme="minorEastAsia" w:cstheme="minorHAnsi"/>
        </w:rPr>
        <w:t>Suradnici na projektu su: ATLANTIC MULTIPOWER te CLARUM.</w:t>
      </w:r>
    </w:p>
    <w:p w14:paraId="53DC9968" w14:textId="101E8B18" w:rsidR="00070738" w:rsidRPr="00070738" w:rsidRDefault="008A13AB" w:rsidP="00D83354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F57C7B">
        <w:rPr>
          <w:rFonts w:eastAsia="Times New Roman" w:cstheme="minorHAnsi"/>
          <w:snapToGrid w:val="0"/>
        </w:rPr>
        <w:t>Regionalni centar kompetentnosti „Slavonika 5.1“</w:t>
      </w:r>
      <w:r w:rsidR="00CC422B">
        <w:rPr>
          <w:rFonts w:eastAsia="Times New Roman" w:cstheme="minorHAnsi"/>
          <w:snapToGrid w:val="0"/>
        </w:rPr>
        <w:t>:</w:t>
      </w:r>
      <w:r w:rsidRPr="00F57C7B">
        <w:rPr>
          <w:rFonts w:eastAsia="Times New Roman" w:cstheme="minorHAnsi"/>
          <w:snapToGrid w:val="0"/>
        </w:rPr>
        <w:t xml:space="preserve">  </w:t>
      </w:r>
      <w:r w:rsidR="00791A49" w:rsidRPr="00070738">
        <w:rPr>
          <w:rFonts w:eastAsia="Times New Roman" w:cstheme="minorHAnsi"/>
          <w:snapToGrid w:val="0"/>
        </w:rPr>
        <w:t xml:space="preserve">Projektom “Slavonika 5.1” Tehnička škola Slavonski Brod, u suradnji s partnerima, uspostavlja se Regionalni centar kompetentnosti (RCK) u sektoru strojarstva kako bi u regiji od 5 županija stvorili privlačan, inovativan i tehnološki napredan sustav obrazovanja i osposobljavanja spreman za provedbu učenja temeljenog na radu. </w:t>
      </w:r>
    </w:p>
    <w:p w14:paraId="405067F3" w14:textId="7ECAD1DC" w:rsidR="00782B79" w:rsidRDefault="00791A49" w:rsidP="00782B79">
      <w:pPr>
        <w:pStyle w:val="ListParagraph"/>
        <w:spacing w:after="0" w:line="360" w:lineRule="auto"/>
        <w:ind w:left="360"/>
        <w:jc w:val="both"/>
        <w:rPr>
          <w:rFonts w:eastAsia="Times New Roman" w:cstheme="minorHAnsi"/>
          <w:snapToGrid w:val="0"/>
        </w:rPr>
      </w:pPr>
      <w:r w:rsidRPr="00791A49">
        <w:rPr>
          <w:rFonts w:eastAsia="Times New Roman" w:cstheme="minorHAnsi"/>
          <w:snapToGrid w:val="0"/>
        </w:rPr>
        <w:t>Edukacijama, opremanjem i internacionalizacijom osnažiti će se 12 strukovnih škola u Slavoniji za plasiranje stručnjaka iz sektora strojarstva na tržište rada.</w:t>
      </w:r>
    </w:p>
    <w:p w14:paraId="69CAA6D8" w14:textId="0C4238F0" w:rsidR="00170ED9" w:rsidRPr="009E2D31" w:rsidRDefault="00791A49" w:rsidP="00782B79">
      <w:pPr>
        <w:pStyle w:val="ListParagraph"/>
        <w:spacing w:after="0" w:line="360" w:lineRule="auto"/>
        <w:ind w:left="360"/>
        <w:jc w:val="both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Projekt je sufinanciran kroz ESF putem natječaja </w:t>
      </w:r>
      <w:r w:rsidRPr="00791A49">
        <w:rPr>
          <w:rFonts w:ascii="Calibri" w:eastAsiaTheme="minorEastAsia" w:hAnsi="Calibri" w:cs="Calibri"/>
        </w:rPr>
        <w:t>Uspostava regionalnih centara kompetentnosti u strukovnom obrazovanju u (pod)sektorima: strojarstvo, elektrotehnika i računalstvo, poljoprivreda i zdravstvo</w:t>
      </w:r>
      <w:r>
        <w:rPr>
          <w:rFonts w:ascii="Calibri" w:eastAsiaTheme="minorEastAsia" w:hAnsi="Calibri" w:cs="Calibri"/>
        </w:rPr>
        <w:t xml:space="preserve">. Ukupna vrijednost projekta iznosi </w:t>
      </w:r>
      <w:r w:rsidRPr="00791A49">
        <w:rPr>
          <w:rFonts w:ascii="Calibri" w:eastAsiaTheme="minorEastAsia" w:hAnsi="Calibri" w:cs="Calibri"/>
        </w:rPr>
        <w:t xml:space="preserve">48.804.018,11 kn (bespovratna </w:t>
      </w:r>
      <w:r w:rsidRPr="009E2D31">
        <w:rPr>
          <w:rFonts w:ascii="Calibri" w:eastAsiaTheme="minorEastAsia" w:hAnsi="Calibri" w:cs="Calibri"/>
        </w:rPr>
        <w:t>sredstva 100%). Razdoblje provedbe projekta od 01.12.2019. do 01.12.2023. godine (48 mjeseci).</w:t>
      </w:r>
    </w:p>
    <w:p w14:paraId="638EFE04" w14:textId="5E9047D4" w:rsidR="001A0F72" w:rsidRPr="009E2D31" w:rsidRDefault="001A0F72" w:rsidP="00782B79">
      <w:pPr>
        <w:pStyle w:val="ListParagraph"/>
        <w:spacing w:after="0" w:line="360" w:lineRule="auto"/>
        <w:ind w:left="360"/>
        <w:jc w:val="both"/>
        <w:rPr>
          <w:rFonts w:eastAsia="Times New Roman" w:cstheme="minorHAnsi"/>
          <w:snapToGrid w:val="0"/>
        </w:rPr>
      </w:pPr>
      <w:r w:rsidRPr="009E2D31">
        <w:rPr>
          <w:rFonts w:ascii="Calibri" w:eastAsiaTheme="minorEastAsia" w:hAnsi="Calibri" w:cs="Calibri"/>
        </w:rPr>
        <w:t>Organizacija IPNG EXPO u sklopu projekta</w:t>
      </w:r>
    </w:p>
    <w:p w14:paraId="6DAD6819" w14:textId="13C40C84" w:rsidR="00F57C7B" w:rsidRDefault="00C235A9" w:rsidP="00D83354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MREŽA BOND (Faza 2)</w:t>
      </w:r>
      <w:r w:rsidR="00CC422B">
        <w:rPr>
          <w:rFonts w:ascii="Calibri" w:eastAsia="Calibri" w:hAnsi="Calibri" w:cs="Calibri"/>
        </w:rPr>
        <w:t>:</w:t>
      </w:r>
    </w:p>
    <w:p w14:paraId="3AE7E91F" w14:textId="77777777" w:rsidR="00C235A9" w:rsidRDefault="00C235A9" w:rsidP="00C235A9">
      <w:pPr>
        <w:pStyle w:val="ListParagraph"/>
        <w:spacing w:after="0" w:line="360" w:lineRule="auto"/>
        <w:ind w:left="360"/>
        <w:jc w:val="both"/>
        <w:rPr>
          <w:rFonts w:eastAsia="Calibri" w:cstheme="minorHAnsi"/>
        </w:rPr>
      </w:pPr>
      <w:r w:rsidRPr="00C235A9">
        <w:rPr>
          <w:rFonts w:eastAsia="Calibri" w:cstheme="minorHAnsi"/>
        </w:rPr>
        <w:t>Mreža poduzetničkih potpornih institucija (Mreža BOND)</w:t>
      </w:r>
      <w:r>
        <w:rPr>
          <w:rFonts w:eastAsia="Calibri" w:cstheme="minorHAnsi"/>
        </w:rPr>
        <w:t xml:space="preserve"> razvijena je u okviru pilot projekta BOND </w:t>
      </w:r>
      <w:r w:rsidRPr="00C235A9">
        <w:rPr>
          <w:rFonts w:eastAsia="Calibri" w:cstheme="minorHAnsi"/>
        </w:rPr>
        <w:t>putem Hrvatske agencije za malo gospodarstvo, inovacije i investicije (HAMAG-BICRO)</w:t>
      </w:r>
      <w:r>
        <w:rPr>
          <w:rFonts w:eastAsia="Calibri" w:cstheme="minorHAnsi"/>
        </w:rPr>
        <w:t xml:space="preserve">. </w:t>
      </w:r>
    </w:p>
    <w:p w14:paraId="64554408" w14:textId="7BD0DDCE" w:rsidR="009707A0" w:rsidRDefault="00C235A9" w:rsidP="00C235A9">
      <w:pPr>
        <w:pStyle w:val="ListParagraph"/>
        <w:spacing w:after="0" w:line="360" w:lineRule="auto"/>
        <w:ind w:left="360"/>
        <w:jc w:val="both"/>
        <w:rPr>
          <w:rFonts w:eastAsia="Calibri" w:cstheme="minorHAnsi"/>
        </w:rPr>
      </w:pPr>
      <w:r w:rsidRPr="00C235A9">
        <w:rPr>
          <w:rFonts w:eastAsia="Calibri" w:cstheme="minorHAnsi"/>
        </w:rPr>
        <w:t xml:space="preserve">Mreža BOND osigurava profesionalne, savjetodavne i stručne usluge poduzetnicima u svim fazama razvoja i svim segmentima poslovanja, čime  se smanjuje asimetrija u pristupu poslovnim znanjima i vještinama, partnerima, uslugama i informacijama te pozitivno utječe na ujednačeni gospodarski razvoj svih regija Republike Hrvatske. </w:t>
      </w:r>
    </w:p>
    <w:p w14:paraId="3BF6F5D8" w14:textId="77777777" w:rsidR="001A0F72" w:rsidRDefault="001A0F72" w:rsidP="001A0F72">
      <w:pPr>
        <w:pStyle w:val="ListParagraph"/>
        <w:spacing w:after="0" w:line="360" w:lineRule="auto"/>
        <w:ind w:left="360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Edukacija za poduzetnike putem MREŽE BOND. </w:t>
      </w:r>
    </w:p>
    <w:p w14:paraId="16DA3035" w14:textId="53248B0B" w:rsidR="001A0F72" w:rsidRPr="009E2D31" w:rsidRDefault="001A0F72" w:rsidP="001A0F72">
      <w:pPr>
        <w:pStyle w:val="ListParagraph"/>
        <w:spacing w:after="0" w:line="360" w:lineRule="auto"/>
        <w:ind w:left="360"/>
        <w:jc w:val="both"/>
        <w:rPr>
          <w:rFonts w:eastAsia="Calibri" w:cstheme="minorHAnsi"/>
        </w:rPr>
      </w:pPr>
      <w:r w:rsidRPr="009E2D31">
        <w:rPr>
          <w:rFonts w:eastAsia="Calibri" w:cstheme="minorHAnsi"/>
        </w:rPr>
        <w:t>Testiranje standardiziranih usluga za poduzetnike i certificiranje postupka pružanja standardiziranih usluga</w:t>
      </w:r>
    </w:p>
    <w:p w14:paraId="23A6CE97" w14:textId="361FD1C1" w:rsidR="00C235A9" w:rsidRPr="00C235A9" w:rsidRDefault="00C235A9" w:rsidP="00C235A9">
      <w:pPr>
        <w:pStyle w:val="ListParagraph"/>
        <w:spacing w:after="0" w:line="360" w:lineRule="auto"/>
        <w:ind w:left="360"/>
        <w:jc w:val="both"/>
        <w:rPr>
          <w:rFonts w:eastAsia="Calibri" w:cstheme="minorHAnsi"/>
        </w:rPr>
      </w:pPr>
      <w:r w:rsidRPr="00C235A9">
        <w:rPr>
          <w:rFonts w:eastAsia="Calibri" w:cstheme="minorHAnsi"/>
        </w:rPr>
        <w:t xml:space="preserve">Razdoblje provedbe projekta traje od 2020. do 2023.godine. </w:t>
      </w:r>
    </w:p>
    <w:p w14:paraId="11084EAD" w14:textId="6320EA29" w:rsidR="00F57C7B" w:rsidRPr="009B3E43" w:rsidRDefault="009B3E43" w:rsidP="00D83354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bri" w:eastAsia="Calibri" w:hAnsi="Calibri" w:cs="Calibri"/>
        </w:rPr>
      </w:pPr>
      <w:r w:rsidRPr="009B3E43">
        <w:rPr>
          <w:rFonts w:ascii="Calibri" w:eastAsia="Calibri" w:hAnsi="Calibri" w:cs="Calibri"/>
        </w:rPr>
        <w:t>Konzorcij „REGIONALNI KONZORCIJ ZA POTPORU RAZVOJA NOVIH USLUGA I PROIZVODA“</w:t>
      </w:r>
      <w:r w:rsidR="00CC422B">
        <w:rPr>
          <w:rFonts w:ascii="Calibri" w:eastAsia="Calibri" w:hAnsi="Calibri" w:cs="Calibri"/>
        </w:rPr>
        <w:t>:</w:t>
      </w:r>
    </w:p>
    <w:p w14:paraId="27EFAFF8" w14:textId="3F0CFBBA" w:rsidR="009B3E43" w:rsidRDefault="009B3E43" w:rsidP="009B3E43">
      <w:pPr>
        <w:spacing w:after="0" w:line="360" w:lineRule="auto"/>
        <w:ind w:left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Program akceleracije u sklopu mjere Jačanje akceleracijske aktivnosti (HAMAG BICRO) koji se financira iz Nacionalnog plana oporavka i otpornosti</w:t>
      </w:r>
      <w:r w:rsidR="003D1A6B">
        <w:rPr>
          <w:rFonts w:ascii="Calibri" w:eastAsia="Calibri" w:hAnsi="Calibri" w:cs="Calibri"/>
        </w:rPr>
        <w:t xml:space="preserve"> 2021.-2026</w:t>
      </w:r>
      <w:r>
        <w:rPr>
          <w:rFonts w:ascii="Calibri" w:eastAsia="Calibri" w:hAnsi="Calibri" w:cs="Calibri"/>
        </w:rPr>
        <w:t xml:space="preserve">. </w:t>
      </w:r>
      <w:r w:rsidR="003D1A6B">
        <w:rPr>
          <w:rFonts w:ascii="Calibri" w:eastAsia="Calibri" w:hAnsi="Calibri" w:cs="Calibri"/>
        </w:rPr>
        <w:t xml:space="preserve">Program se sastoji od niza aktivnosti </w:t>
      </w:r>
      <w:r w:rsidR="003D1A6B" w:rsidRPr="003D1A6B">
        <w:rPr>
          <w:rFonts w:ascii="Calibri" w:eastAsia="Calibri" w:hAnsi="Calibri" w:cs="Calibri"/>
        </w:rPr>
        <w:t>poput procjene početnog stanja, savjetovanja o poslovanju, mentorstva, posredovanja kod investitora i sl.,</w:t>
      </w:r>
      <w:r w:rsidR="003D1A6B">
        <w:rPr>
          <w:rFonts w:ascii="Calibri" w:eastAsia="Calibri" w:hAnsi="Calibri" w:cs="Calibri"/>
        </w:rPr>
        <w:t xml:space="preserve"> u</w:t>
      </w:r>
      <w:r w:rsidR="003D1A6B" w:rsidRPr="003D1A6B">
        <w:rPr>
          <w:rFonts w:ascii="Calibri" w:eastAsia="Calibri" w:hAnsi="Calibri" w:cs="Calibri"/>
        </w:rPr>
        <w:t xml:space="preserve"> traj</w:t>
      </w:r>
      <w:r w:rsidR="003D1A6B">
        <w:rPr>
          <w:rFonts w:ascii="Calibri" w:eastAsia="Calibri" w:hAnsi="Calibri" w:cs="Calibri"/>
        </w:rPr>
        <w:t>anju od</w:t>
      </w:r>
      <w:r w:rsidR="003D1A6B" w:rsidRPr="003D1A6B">
        <w:rPr>
          <w:rFonts w:ascii="Calibri" w:eastAsia="Calibri" w:hAnsi="Calibri" w:cs="Calibri"/>
        </w:rPr>
        <w:t xml:space="preserve"> dvije godine</w:t>
      </w:r>
      <w:r w:rsidR="003D1A6B">
        <w:rPr>
          <w:rFonts w:ascii="Calibri" w:eastAsia="Calibri" w:hAnsi="Calibri" w:cs="Calibri"/>
        </w:rPr>
        <w:t>.</w:t>
      </w:r>
    </w:p>
    <w:p w14:paraId="7021F7B1" w14:textId="41CF0EFD" w:rsidR="003D1A6B" w:rsidRDefault="003D1A6B" w:rsidP="009B3E43">
      <w:pPr>
        <w:spacing w:after="0" w:line="360" w:lineRule="auto"/>
        <w:ind w:left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Planiran završetak: krajnji rok- 30. lipanj 2025.godine.</w:t>
      </w:r>
    </w:p>
    <w:p w14:paraId="7A263C46" w14:textId="77777777" w:rsidR="009B3E43" w:rsidRDefault="009B3E43" w:rsidP="00D83354">
      <w:pPr>
        <w:numPr>
          <w:ilvl w:val="0"/>
          <w:numId w:val="11"/>
        </w:numPr>
        <w:spacing w:after="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Nositelj konzorcija: Centar kompetencija Vinkovci; </w:t>
      </w:r>
    </w:p>
    <w:p w14:paraId="0895AC2E" w14:textId="0404B0F8" w:rsidR="009B3E43" w:rsidRDefault="009B3E43" w:rsidP="00D83354">
      <w:pPr>
        <w:numPr>
          <w:ilvl w:val="0"/>
          <w:numId w:val="11"/>
        </w:numPr>
        <w:spacing w:after="0" w:line="360" w:lineRule="auto"/>
        <w:jc w:val="both"/>
        <w:rPr>
          <w:rFonts w:ascii="Calibri" w:eastAsia="Calibri" w:hAnsi="Calibri" w:cs="Calibri"/>
        </w:rPr>
      </w:pPr>
      <w:r w:rsidRPr="009B3E43">
        <w:rPr>
          <w:rFonts w:ascii="Calibri" w:eastAsia="Calibri" w:hAnsi="Calibri" w:cs="Calibri"/>
        </w:rPr>
        <w:t>Članovi: Razvojna agencija Vukovarsko-srijemske županije, Vukovarska gospodarska zona d.o.o., Tehnološki park Vinkovci d.o.o., Agencija za razvoj i investicije grada Vinkovaca d.o.o., VURA Razvojna agencija Vukovar d.o.o., Poljoprivredno poduzetnički inkubator Drenovci d.o.o., Županjska razvojna agencija d.o.o., Veleučilište „Lavoslav Ružička“, Centar za razvoj Brodsko-posavske županije,</w:t>
      </w:r>
      <w:r w:rsidR="00E26B5B">
        <w:rPr>
          <w:rFonts w:ascii="Calibri" w:eastAsia="Calibri" w:hAnsi="Calibri" w:cs="Calibri"/>
        </w:rPr>
        <w:t xml:space="preserve"> </w:t>
      </w:r>
      <w:r w:rsidRPr="009B3E43">
        <w:rPr>
          <w:rFonts w:ascii="Calibri" w:eastAsia="Calibri" w:hAnsi="Calibri" w:cs="Calibri"/>
        </w:rPr>
        <w:t>Sveučilište u Slavonskom Brodu, Razvojna agencija grada Slavonskog Broda d.o.o., Industrijski park Nova Gradiška d.o.o., Fakultet elektrotehnike, računarstva i informacijskih tehnologija u Osijeku, Prehrambeno tehnološki fakultet Osijek, Fakultete agrobiotehničkih znanosti Osijek, Veleučilište s pravom javnosti Baltazar Zaprešić, Javna ustanova razvojna agencija Bjelovarsko-bilogorske županije, Fakultet šumarstva i drvne tehnologije Sveučilišta u Zagrebu</w:t>
      </w:r>
      <w:r>
        <w:rPr>
          <w:rFonts w:ascii="Calibri" w:eastAsia="Calibri" w:hAnsi="Calibri" w:cs="Calibri"/>
        </w:rPr>
        <w:t>.</w:t>
      </w:r>
    </w:p>
    <w:p w14:paraId="4635F371" w14:textId="77777777" w:rsidR="009B3E43" w:rsidRPr="009B3E43" w:rsidRDefault="009B3E43" w:rsidP="009B3E43">
      <w:pPr>
        <w:spacing w:after="0" w:line="360" w:lineRule="auto"/>
        <w:ind w:left="360"/>
        <w:jc w:val="both"/>
        <w:rPr>
          <w:rFonts w:ascii="Calibri" w:eastAsia="Calibri" w:hAnsi="Calibri" w:cs="Calibri"/>
        </w:rPr>
      </w:pPr>
    </w:p>
    <w:p w14:paraId="36A3057F" w14:textId="77777777" w:rsidR="00070738" w:rsidRDefault="00070738" w:rsidP="00DA075D">
      <w:pPr>
        <w:spacing w:after="0" w:line="360" w:lineRule="auto"/>
        <w:jc w:val="both"/>
        <w:rPr>
          <w:rFonts w:ascii="Calibri" w:eastAsia="Calibri" w:hAnsi="Calibri" w:cs="Calibri"/>
        </w:rPr>
      </w:pPr>
    </w:p>
    <w:p w14:paraId="7C35D698" w14:textId="0B62F7FC" w:rsidR="00015F5C" w:rsidRPr="009C468C" w:rsidRDefault="00F3117F" w:rsidP="00F57C7B">
      <w:pPr>
        <w:pStyle w:val="Heading1"/>
        <w:rPr>
          <w:rFonts w:eastAsia="Times New Roman" w:cstheme="minorHAnsi"/>
          <w:b/>
          <w:bCs/>
          <w:snapToGrid w:val="0"/>
          <w:sz w:val="24"/>
          <w:szCs w:val="24"/>
        </w:rPr>
      </w:pPr>
      <w:bookmarkStart w:id="11" w:name="_Toc118706267"/>
      <w:r>
        <w:rPr>
          <w:rFonts w:eastAsia="Times New Roman" w:cstheme="minorHAnsi"/>
          <w:b/>
          <w:bCs/>
          <w:snapToGrid w:val="0"/>
          <w:sz w:val="24"/>
          <w:szCs w:val="24"/>
        </w:rPr>
        <w:t>5</w:t>
      </w:r>
      <w:r w:rsidR="003B36F4" w:rsidRPr="009C468C">
        <w:rPr>
          <w:rFonts w:eastAsia="Times New Roman" w:cstheme="minorHAnsi"/>
          <w:b/>
          <w:bCs/>
          <w:snapToGrid w:val="0"/>
          <w:sz w:val="24"/>
          <w:szCs w:val="24"/>
        </w:rPr>
        <w:t xml:space="preserve">. </w:t>
      </w:r>
      <w:r w:rsidR="00815541" w:rsidRPr="009C468C">
        <w:rPr>
          <w:rFonts w:eastAsia="Times New Roman" w:cstheme="minorHAnsi"/>
          <w:b/>
          <w:bCs/>
          <w:snapToGrid w:val="0"/>
          <w:sz w:val="24"/>
          <w:szCs w:val="24"/>
        </w:rPr>
        <w:t xml:space="preserve">PLAN </w:t>
      </w:r>
      <w:r w:rsidR="003B36F4" w:rsidRPr="009C468C">
        <w:rPr>
          <w:rFonts w:eastAsia="Times New Roman" w:cstheme="minorHAnsi"/>
          <w:b/>
          <w:bCs/>
          <w:snapToGrid w:val="0"/>
          <w:sz w:val="24"/>
          <w:szCs w:val="24"/>
        </w:rPr>
        <w:t xml:space="preserve">AKTIVNOSTI </w:t>
      </w:r>
      <w:r w:rsidR="00CA77F2">
        <w:rPr>
          <w:rFonts w:eastAsia="Times New Roman" w:cstheme="minorHAnsi"/>
          <w:b/>
          <w:bCs/>
          <w:snapToGrid w:val="0"/>
          <w:sz w:val="24"/>
          <w:szCs w:val="24"/>
        </w:rPr>
        <w:t xml:space="preserve">DRUŠTVA </w:t>
      </w:r>
      <w:r w:rsidR="003B36F4" w:rsidRPr="009C468C">
        <w:rPr>
          <w:rFonts w:eastAsia="Times New Roman" w:cstheme="minorHAnsi"/>
          <w:b/>
          <w:bCs/>
          <w:snapToGrid w:val="0"/>
          <w:sz w:val="24"/>
          <w:szCs w:val="24"/>
        </w:rPr>
        <w:t xml:space="preserve">ZA </w:t>
      </w:r>
      <w:r w:rsidR="00A13BDD">
        <w:rPr>
          <w:rFonts w:eastAsia="Times New Roman" w:cstheme="minorHAnsi"/>
          <w:b/>
          <w:bCs/>
          <w:snapToGrid w:val="0"/>
          <w:sz w:val="24"/>
          <w:szCs w:val="24"/>
        </w:rPr>
        <w:t>202</w:t>
      </w:r>
      <w:r w:rsidR="00F44677">
        <w:rPr>
          <w:rFonts w:eastAsia="Times New Roman" w:cstheme="minorHAnsi"/>
          <w:b/>
          <w:bCs/>
          <w:snapToGrid w:val="0"/>
          <w:sz w:val="24"/>
          <w:szCs w:val="24"/>
        </w:rPr>
        <w:t>3.</w:t>
      </w:r>
      <w:r w:rsidR="00A13BDD">
        <w:rPr>
          <w:rFonts w:eastAsia="Times New Roman" w:cstheme="minorHAnsi"/>
          <w:b/>
          <w:bCs/>
          <w:snapToGrid w:val="0"/>
          <w:sz w:val="24"/>
          <w:szCs w:val="24"/>
        </w:rPr>
        <w:t xml:space="preserve"> godinu</w:t>
      </w:r>
      <w:bookmarkEnd w:id="11"/>
    </w:p>
    <w:p w14:paraId="0A2B8F2F" w14:textId="77777777" w:rsidR="002120B9" w:rsidRDefault="002120B9" w:rsidP="00397FEB">
      <w:pPr>
        <w:spacing w:after="0" w:line="360" w:lineRule="auto"/>
        <w:jc w:val="both"/>
        <w:rPr>
          <w:rFonts w:eastAsia="Times New Roman" w:cstheme="minorHAnsi"/>
          <w:snapToGrid w:val="0"/>
        </w:rPr>
      </w:pPr>
    </w:p>
    <w:p w14:paraId="2E7F4A34" w14:textId="26F5CF68" w:rsidR="002A434A" w:rsidRDefault="00397FEB" w:rsidP="00397FEB">
      <w:pPr>
        <w:spacing w:after="0" w:line="360" w:lineRule="auto"/>
        <w:jc w:val="both"/>
        <w:rPr>
          <w:rFonts w:eastAsia="Times New Roman" w:cstheme="minorHAnsi"/>
          <w:snapToGrid w:val="0"/>
        </w:rPr>
      </w:pPr>
      <w:r>
        <w:rPr>
          <w:rFonts w:eastAsia="Times New Roman" w:cstheme="minorHAnsi"/>
          <w:snapToGrid w:val="0"/>
        </w:rPr>
        <w:t>Tijekom 2023.</w:t>
      </w:r>
      <w:r w:rsidR="001A0F72">
        <w:rPr>
          <w:rFonts w:eastAsia="Times New Roman" w:cstheme="minorHAnsi"/>
          <w:snapToGrid w:val="0"/>
        </w:rPr>
        <w:t xml:space="preserve"> </w:t>
      </w:r>
      <w:r>
        <w:rPr>
          <w:rFonts w:eastAsia="Times New Roman" w:cstheme="minorHAnsi"/>
          <w:snapToGrid w:val="0"/>
        </w:rPr>
        <w:t>godine Društvo planira nastaviti</w:t>
      </w:r>
      <w:r w:rsidR="00C61AE4" w:rsidRPr="00397FEB">
        <w:rPr>
          <w:rFonts w:eastAsia="Times New Roman" w:cstheme="minorHAnsi"/>
          <w:snapToGrid w:val="0"/>
        </w:rPr>
        <w:t xml:space="preserve"> </w:t>
      </w:r>
      <w:r w:rsidR="0080395F" w:rsidRPr="00397FEB">
        <w:rPr>
          <w:rFonts w:eastAsia="Times New Roman" w:cstheme="minorHAnsi"/>
          <w:snapToGrid w:val="0"/>
        </w:rPr>
        <w:t>provedb</w:t>
      </w:r>
      <w:r>
        <w:rPr>
          <w:rFonts w:eastAsia="Times New Roman" w:cstheme="minorHAnsi"/>
          <w:snapToGrid w:val="0"/>
        </w:rPr>
        <w:t>u</w:t>
      </w:r>
      <w:r w:rsidR="0080395F" w:rsidRPr="00397FEB">
        <w:rPr>
          <w:rFonts w:eastAsia="Times New Roman" w:cstheme="minorHAnsi"/>
          <w:snapToGrid w:val="0"/>
        </w:rPr>
        <w:t xml:space="preserve"> </w:t>
      </w:r>
      <w:r w:rsidR="0014197F" w:rsidRPr="00397FEB">
        <w:rPr>
          <w:rFonts w:eastAsia="Times New Roman" w:cstheme="minorHAnsi"/>
          <w:snapToGrid w:val="0"/>
        </w:rPr>
        <w:t xml:space="preserve">započetih </w:t>
      </w:r>
      <w:r w:rsidR="0080395F" w:rsidRPr="00397FEB">
        <w:rPr>
          <w:rFonts w:eastAsia="Times New Roman" w:cstheme="minorHAnsi"/>
          <w:snapToGrid w:val="0"/>
        </w:rPr>
        <w:t>projekata</w:t>
      </w:r>
      <w:r w:rsidR="007C7BD5" w:rsidRPr="009E2D31">
        <w:rPr>
          <w:rFonts w:eastAsia="Times New Roman" w:cstheme="minorHAnsi"/>
          <w:snapToGrid w:val="0"/>
        </w:rPr>
        <w:t>, ali prije sve razvijati brojne nove projekte</w:t>
      </w:r>
      <w:r w:rsidR="00F777EB" w:rsidRPr="009E2D31">
        <w:rPr>
          <w:rFonts w:eastAsia="Times New Roman" w:cstheme="minorHAnsi"/>
          <w:snapToGrid w:val="0"/>
        </w:rPr>
        <w:t xml:space="preserve">.  U novom programskom razdoblju 2021.-2027. financirati će se projekte koji se </w:t>
      </w:r>
      <w:r w:rsidR="00F777EB" w:rsidRPr="00F777EB">
        <w:rPr>
          <w:rFonts w:eastAsia="Times New Roman" w:cstheme="minorHAnsi"/>
          <w:snapToGrid w:val="0"/>
        </w:rPr>
        <w:t>između ostaloga bave povećanjem istraživačkih i inovacijskih kapaciteta, usvajanjem naprednih tehnologija, promicanjem obnovljive energije, prilagodbom klimatskim promjenama i jačanjem zaštite okoliša te biološke raznolikosti.</w:t>
      </w:r>
      <w:r w:rsidR="00F777EB">
        <w:rPr>
          <w:rFonts w:eastAsia="Times New Roman" w:cstheme="minorHAnsi"/>
          <w:snapToGrid w:val="0"/>
        </w:rPr>
        <w:t xml:space="preserve"> Također će se f</w:t>
      </w:r>
      <w:r w:rsidR="00F777EB" w:rsidRPr="00F777EB">
        <w:rPr>
          <w:rFonts w:eastAsia="Times New Roman" w:cstheme="minorHAnsi"/>
          <w:snapToGrid w:val="0"/>
        </w:rPr>
        <w:t>inancirati i projekti povećanja učinkovitosti tržišta rada i pristupa visokokvalitetnom zapošljavanju, poboljšanja pristupa obrazovanju, kao i jačanju uloge kulture i održivog turizma u gospodarskom razvoju, društvenoj uključenosti i društvenim inovacijama.</w:t>
      </w:r>
      <w:r w:rsidR="00F777EB">
        <w:rPr>
          <w:rFonts w:eastAsia="Times New Roman" w:cstheme="minorHAnsi"/>
          <w:snapToGrid w:val="0"/>
        </w:rPr>
        <w:t xml:space="preserve"> U tom smislu planirano je daljnje apliciranje na natječaje </w:t>
      </w:r>
      <w:r w:rsidR="006249E9" w:rsidRPr="00397FEB">
        <w:rPr>
          <w:rFonts w:eastAsia="Times New Roman" w:cstheme="minorHAnsi"/>
          <w:snapToGrid w:val="0"/>
        </w:rPr>
        <w:t xml:space="preserve">kao i </w:t>
      </w:r>
      <w:r w:rsidR="00A13BDD" w:rsidRPr="00397FEB">
        <w:rPr>
          <w:rFonts w:eastAsia="Times New Roman" w:cstheme="minorHAnsi"/>
          <w:snapToGrid w:val="0"/>
        </w:rPr>
        <w:t>prijava projekata</w:t>
      </w:r>
      <w:r w:rsidR="006249E9" w:rsidRPr="00397FEB">
        <w:rPr>
          <w:rFonts w:eastAsia="Times New Roman" w:cstheme="minorHAnsi"/>
          <w:snapToGrid w:val="0"/>
        </w:rPr>
        <w:t xml:space="preserve"> </w:t>
      </w:r>
      <w:r w:rsidR="00A13BDD" w:rsidRPr="00397FEB">
        <w:rPr>
          <w:rFonts w:eastAsia="Times New Roman" w:cstheme="minorHAnsi"/>
          <w:snapToGrid w:val="0"/>
        </w:rPr>
        <w:t>iz Instrumenta Europske Unije za oporavak</w:t>
      </w:r>
      <w:r>
        <w:rPr>
          <w:rFonts w:eastAsia="Times New Roman" w:cstheme="minorHAnsi"/>
          <w:snapToGrid w:val="0"/>
        </w:rPr>
        <w:t>.</w:t>
      </w:r>
      <w:r w:rsidR="00F777EB">
        <w:rPr>
          <w:rFonts w:eastAsia="Times New Roman" w:cstheme="minorHAnsi"/>
          <w:snapToGrid w:val="0"/>
        </w:rPr>
        <w:t xml:space="preserve"> </w:t>
      </w:r>
    </w:p>
    <w:p w14:paraId="0D76BB29" w14:textId="77777777" w:rsidR="00CD2DBD" w:rsidRDefault="00CD2DBD" w:rsidP="00A75C70">
      <w:pPr>
        <w:spacing w:after="0" w:line="360" w:lineRule="auto"/>
        <w:jc w:val="both"/>
        <w:rPr>
          <w:rFonts w:eastAsia="Times New Roman" w:cstheme="minorHAnsi"/>
          <w:snapToGrid w:val="0"/>
        </w:rPr>
      </w:pPr>
    </w:p>
    <w:p w14:paraId="78580795" w14:textId="57A26E85" w:rsidR="00A75C70" w:rsidRDefault="00A75C70" w:rsidP="00A75C70">
      <w:pPr>
        <w:spacing w:after="0" w:line="360" w:lineRule="auto"/>
        <w:jc w:val="both"/>
        <w:rPr>
          <w:rFonts w:eastAsia="Times New Roman" w:cstheme="minorHAnsi"/>
          <w:snapToGrid w:val="0"/>
        </w:rPr>
      </w:pPr>
      <w:r>
        <w:rPr>
          <w:rFonts w:eastAsia="Times New Roman" w:cstheme="minorHAnsi"/>
          <w:snapToGrid w:val="0"/>
        </w:rPr>
        <w:t>Društvo planira nastavak provedbe svojih aktivnosti:</w:t>
      </w:r>
    </w:p>
    <w:p w14:paraId="30895242" w14:textId="022B912E" w:rsidR="00A75C70" w:rsidRPr="009E2D31" w:rsidRDefault="00A75C70" w:rsidP="00D8335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9E2D31">
        <w:rPr>
          <w:rFonts w:eastAsia="Times New Roman" w:cstheme="minorHAnsi"/>
          <w:snapToGrid w:val="0"/>
        </w:rPr>
        <w:t>P</w:t>
      </w:r>
      <w:r w:rsidR="006B0E68" w:rsidRPr="009E2D31">
        <w:rPr>
          <w:rFonts w:eastAsia="Times New Roman" w:cstheme="minorHAnsi"/>
          <w:snapToGrid w:val="0"/>
        </w:rPr>
        <w:t xml:space="preserve">romocija </w:t>
      </w:r>
      <w:r w:rsidR="005C1B5A" w:rsidRPr="009E2D31">
        <w:rPr>
          <w:rFonts w:eastAsia="Times New Roman" w:cstheme="minorHAnsi"/>
          <w:snapToGrid w:val="0"/>
        </w:rPr>
        <w:t xml:space="preserve">poduzetničke zone Industrijski park Nova Gradiška u </w:t>
      </w:r>
      <w:r w:rsidR="005E49CB" w:rsidRPr="009E2D31">
        <w:rPr>
          <w:rFonts w:eastAsia="Times New Roman" w:cstheme="minorHAnsi"/>
          <w:snapToGrid w:val="0"/>
        </w:rPr>
        <w:t>jedn</w:t>
      </w:r>
      <w:r w:rsidR="005C1B5A" w:rsidRPr="009E2D31">
        <w:rPr>
          <w:rFonts w:eastAsia="Times New Roman" w:cstheme="minorHAnsi"/>
          <w:snapToGrid w:val="0"/>
        </w:rPr>
        <w:t>u</w:t>
      </w:r>
      <w:r w:rsidR="005E49CB" w:rsidRPr="009E2D31">
        <w:rPr>
          <w:rFonts w:eastAsia="Times New Roman" w:cstheme="minorHAnsi"/>
          <w:snapToGrid w:val="0"/>
        </w:rPr>
        <w:t xml:space="preserve"> od najprivlačnij</w:t>
      </w:r>
      <w:r w:rsidR="006B0E68" w:rsidRPr="009E2D31">
        <w:rPr>
          <w:rFonts w:eastAsia="Times New Roman" w:cstheme="minorHAnsi"/>
          <w:snapToGrid w:val="0"/>
        </w:rPr>
        <w:t>ih</w:t>
      </w:r>
      <w:r w:rsidR="006249E9" w:rsidRPr="009E2D31">
        <w:rPr>
          <w:rFonts w:eastAsia="Times New Roman" w:cstheme="minorHAnsi"/>
          <w:snapToGrid w:val="0"/>
        </w:rPr>
        <w:t xml:space="preserve"> zona</w:t>
      </w:r>
      <w:r w:rsidR="005C1B5A" w:rsidRPr="009E2D31">
        <w:rPr>
          <w:rFonts w:eastAsia="Times New Roman" w:cstheme="minorHAnsi"/>
          <w:snapToGrid w:val="0"/>
        </w:rPr>
        <w:t xml:space="preserve"> </w:t>
      </w:r>
      <w:r w:rsidR="00312170" w:rsidRPr="009E2D31">
        <w:rPr>
          <w:rFonts w:eastAsia="Times New Roman" w:cstheme="minorHAnsi"/>
          <w:snapToGrid w:val="0"/>
        </w:rPr>
        <w:t>s</w:t>
      </w:r>
      <w:r w:rsidR="001A17EB" w:rsidRPr="009E2D31">
        <w:rPr>
          <w:rFonts w:eastAsia="Times New Roman" w:cstheme="minorHAnsi"/>
          <w:snapToGrid w:val="0"/>
        </w:rPr>
        <w:t>udjelovanje</w:t>
      </w:r>
      <w:r w:rsidR="00312170" w:rsidRPr="009E2D31">
        <w:rPr>
          <w:rFonts w:eastAsia="Times New Roman" w:cstheme="minorHAnsi"/>
          <w:snapToGrid w:val="0"/>
        </w:rPr>
        <w:t>m</w:t>
      </w:r>
      <w:r w:rsidR="001A17EB" w:rsidRPr="009E2D31">
        <w:rPr>
          <w:rFonts w:eastAsia="Times New Roman" w:cstheme="minorHAnsi"/>
          <w:snapToGrid w:val="0"/>
        </w:rPr>
        <w:t xml:space="preserve"> na regional</w:t>
      </w:r>
      <w:r w:rsidR="00312170" w:rsidRPr="009E2D31">
        <w:rPr>
          <w:rFonts w:eastAsia="Times New Roman" w:cstheme="minorHAnsi"/>
          <w:snapToGrid w:val="0"/>
        </w:rPr>
        <w:t>n</w:t>
      </w:r>
      <w:r w:rsidR="001A17EB" w:rsidRPr="009E2D31">
        <w:rPr>
          <w:rFonts w:eastAsia="Times New Roman" w:cstheme="minorHAnsi"/>
          <w:snapToGrid w:val="0"/>
        </w:rPr>
        <w:t>im i međunarodnim sajmovima</w:t>
      </w:r>
      <w:r w:rsidR="00312170" w:rsidRPr="009E2D31">
        <w:rPr>
          <w:rFonts w:eastAsia="Times New Roman" w:cstheme="minorHAnsi"/>
          <w:snapToGrid w:val="0"/>
        </w:rPr>
        <w:t>, konferencijama, summitim</w:t>
      </w:r>
      <w:r w:rsidR="0016074E" w:rsidRPr="009E2D31">
        <w:rPr>
          <w:rFonts w:eastAsia="Times New Roman" w:cstheme="minorHAnsi"/>
          <w:snapToGrid w:val="0"/>
        </w:rPr>
        <w:t>a</w:t>
      </w:r>
      <w:r w:rsidR="006B0E68" w:rsidRPr="009E2D31">
        <w:rPr>
          <w:rFonts w:eastAsia="Times New Roman" w:cstheme="minorHAnsi"/>
          <w:snapToGrid w:val="0"/>
        </w:rPr>
        <w:t xml:space="preserve"> i radom na digitalnom marketingu</w:t>
      </w:r>
      <w:r w:rsidRPr="009E2D31">
        <w:rPr>
          <w:rFonts w:eastAsia="Times New Roman" w:cstheme="minorHAnsi"/>
          <w:snapToGrid w:val="0"/>
        </w:rPr>
        <w:t>;</w:t>
      </w:r>
    </w:p>
    <w:p w14:paraId="5C6D4C3B" w14:textId="47DCED9F" w:rsidR="007C7BD5" w:rsidRPr="009E2D31" w:rsidRDefault="007C7BD5" w:rsidP="00D8335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9E2D31">
        <w:rPr>
          <w:rFonts w:eastAsia="Times New Roman" w:cstheme="minorHAnsi"/>
          <w:snapToGrid w:val="0"/>
        </w:rPr>
        <w:t>Upravljanje poduzetničkom zonom Industrijski park Nova gradiška“</w:t>
      </w:r>
    </w:p>
    <w:p w14:paraId="0194C063" w14:textId="29BD0714" w:rsidR="007C7BD5" w:rsidRPr="009E2D31" w:rsidRDefault="007C7BD5" w:rsidP="00D8335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9E2D31">
        <w:rPr>
          <w:rFonts w:eastAsia="Times New Roman" w:cstheme="minorHAnsi"/>
          <w:snapToGrid w:val="0"/>
        </w:rPr>
        <w:t>Upravljanje dijelom BISC-a u vlasništvu Odlagališta d.o.o.</w:t>
      </w:r>
    </w:p>
    <w:p w14:paraId="2AF5E867" w14:textId="2D0D61EA" w:rsidR="00A75C70" w:rsidRPr="009E2D31" w:rsidRDefault="007C7BD5" w:rsidP="00D8335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9E2D31">
        <w:rPr>
          <w:rFonts w:eastAsia="Times New Roman" w:cstheme="minorHAnsi"/>
          <w:snapToGrid w:val="0"/>
        </w:rPr>
        <w:t>Praćenje javnih poziva i natječaja iz NPOO i Nove financijske perspektive 2021-2027 za Grad Novu Gradišku, javne institucije i tvrtke u vlasništvu Grada te informiranje o svim pozivima</w:t>
      </w:r>
    </w:p>
    <w:p w14:paraId="75722812" w14:textId="64F98FBB" w:rsidR="007C7BD5" w:rsidRPr="009E2D31" w:rsidRDefault="007C7BD5" w:rsidP="00D8335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bookmarkStart w:id="12" w:name="_Hlk125023919"/>
      <w:r w:rsidRPr="009E2D31">
        <w:rPr>
          <w:rFonts w:eastAsia="Times New Roman" w:cstheme="minorHAnsi"/>
          <w:snapToGrid w:val="0"/>
        </w:rPr>
        <w:t>Organizacija IPNG EXPO (2. Međunarodna konferencija o investicijama i Sajam karijera i poslova Industrijskog parka Nova Gradiška).</w:t>
      </w:r>
    </w:p>
    <w:bookmarkEnd w:id="12"/>
    <w:p w14:paraId="6375D551" w14:textId="03CA9114" w:rsidR="007C7BD5" w:rsidRPr="009E2D31" w:rsidRDefault="007C7BD5" w:rsidP="00D8335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9E2D31">
        <w:rPr>
          <w:rFonts w:eastAsia="Times New Roman" w:cstheme="minorHAnsi"/>
          <w:snapToGrid w:val="0"/>
        </w:rPr>
        <w:t>Razviti projekt edukacije CNC operatera i operatera/tehničara za robotiku te predstaviti Ministarstvu rada i Ministarstvu obrazovanja u svrhu financiranja programa</w:t>
      </w:r>
    </w:p>
    <w:p w14:paraId="0D2C607E" w14:textId="1AEBA4F7" w:rsidR="007C7BD5" w:rsidRPr="009E2D31" w:rsidRDefault="007C7BD5" w:rsidP="00D8335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9E2D31">
        <w:rPr>
          <w:rFonts w:eastAsia="Times New Roman" w:cstheme="minorHAnsi"/>
          <w:snapToGrid w:val="0"/>
        </w:rPr>
        <w:t>Urediti prostor COWORKIGA u Tehnološkom inkubatoru Nova Gradiška</w:t>
      </w:r>
    </w:p>
    <w:p w14:paraId="47098AF9" w14:textId="77777777" w:rsidR="007C7BD5" w:rsidRPr="007C7BD5" w:rsidRDefault="007C7BD5" w:rsidP="007C7BD5">
      <w:pPr>
        <w:pStyle w:val="ListParagraph"/>
        <w:numPr>
          <w:ilvl w:val="0"/>
          <w:numId w:val="6"/>
        </w:numPr>
        <w:rPr>
          <w:rFonts w:eastAsia="Times New Roman" w:cstheme="minorHAnsi"/>
          <w:snapToGrid w:val="0"/>
        </w:rPr>
      </w:pPr>
      <w:r w:rsidRPr="007C7BD5">
        <w:rPr>
          <w:rFonts w:eastAsia="Times New Roman" w:cstheme="minorHAnsi"/>
          <w:snapToGrid w:val="0"/>
        </w:rPr>
        <w:t>Pronalazak novih stanara u poslovnim objektima IPNG-a;</w:t>
      </w:r>
    </w:p>
    <w:p w14:paraId="030B2548" w14:textId="77777777" w:rsidR="00A75C70" w:rsidRDefault="00A75C70" w:rsidP="00D8335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>
        <w:rPr>
          <w:rFonts w:eastAsia="Times New Roman" w:cstheme="minorHAnsi"/>
          <w:snapToGrid w:val="0"/>
        </w:rPr>
        <w:t>I</w:t>
      </w:r>
      <w:r w:rsidR="008D39EC" w:rsidRPr="00A75C70">
        <w:rPr>
          <w:rFonts w:eastAsia="Times New Roman" w:cstheme="minorHAnsi"/>
          <w:snapToGrid w:val="0"/>
        </w:rPr>
        <w:t>ntenzivirati projekte prekogranične suradnje s partnerima</w:t>
      </w:r>
      <w:r w:rsidR="00FF6729" w:rsidRPr="00A75C70">
        <w:rPr>
          <w:rFonts w:eastAsia="Times New Roman" w:cstheme="minorHAnsi"/>
          <w:snapToGrid w:val="0"/>
        </w:rPr>
        <w:t xml:space="preserve"> iz ostalih zemalja i drugim razvojnim agencijama</w:t>
      </w:r>
      <w:r>
        <w:rPr>
          <w:rFonts w:eastAsia="Times New Roman" w:cstheme="minorHAnsi"/>
          <w:snapToGrid w:val="0"/>
        </w:rPr>
        <w:t>;</w:t>
      </w:r>
    </w:p>
    <w:p w14:paraId="525A226C" w14:textId="77777777" w:rsidR="00A75C70" w:rsidRDefault="006B0E68" w:rsidP="00D8335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A75C70">
        <w:rPr>
          <w:rFonts w:eastAsia="Times New Roman" w:cstheme="minorHAnsi"/>
          <w:snapToGrid w:val="0"/>
        </w:rPr>
        <w:t xml:space="preserve">Komercijalna usluga </w:t>
      </w:r>
      <w:r w:rsidR="001E7B21" w:rsidRPr="00A75C70">
        <w:rPr>
          <w:rFonts w:eastAsia="Times New Roman" w:cstheme="minorHAnsi"/>
          <w:snapToGrid w:val="0"/>
        </w:rPr>
        <w:t>izrade projektne dokumentacije</w:t>
      </w:r>
      <w:r w:rsidRPr="00A75C70">
        <w:rPr>
          <w:rFonts w:eastAsia="Times New Roman" w:cstheme="minorHAnsi"/>
          <w:snapToGrid w:val="0"/>
        </w:rPr>
        <w:t>, investicijskih studija</w:t>
      </w:r>
      <w:r w:rsidR="00FF6729" w:rsidRPr="00A75C70">
        <w:rPr>
          <w:rFonts w:eastAsia="Times New Roman" w:cstheme="minorHAnsi"/>
          <w:snapToGrid w:val="0"/>
        </w:rPr>
        <w:t xml:space="preserve"> i strate</w:t>
      </w:r>
      <w:r w:rsidR="00A91E49" w:rsidRPr="00A75C70">
        <w:rPr>
          <w:rFonts w:eastAsia="Times New Roman" w:cstheme="minorHAnsi"/>
          <w:snapToGrid w:val="0"/>
        </w:rPr>
        <w:t>gija razvoja</w:t>
      </w:r>
      <w:r w:rsidR="006249E9" w:rsidRPr="00A75C70">
        <w:rPr>
          <w:rFonts w:eastAsia="Times New Roman" w:cstheme="minorHAnsi"/>
          <w:snapToGrid w:val="0"/>
        </w:rPr>
        <w:t xml:space="preserve"> za JLS-e i MSP-e</w:t>
      </w:r>
      <w:r w:rsidR="00A75C70">
        <w:rPr>
          <w:rFonts w:eastAsia="Times New Roman" w:cstheme="minorHAnsi"/>
          <w:snapToGrid w:val="0"/>
        </w:rPr>
        <w:t>;</w:t>
      </w:r>
    </w:p>
    <w:p w14:paraId="5BEB5EEA" w14:textId="77777777" w:rsidR="00A75C70" w:rsidRDefault="006249E9" w:rsidP="00D8335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A75C70">
        <w:rPr>
          <w:rFonts w:eastAsia="Times New Roman" w:cstheme="minorHAnsi"/>
          <w:snapToGrid w:val="0"/>
        </w:rPr>
        <w:t>P</w:t>
      </w:r>
      <w:r w:rsidR="006B0E68" w:rsidRPr="00A75C70">
        <w:rPr>
          <w:rFonts w:eastAsia="Times New Roman" w:cstheme="minorHAnsi"/>
          <w:snapToGrid w:val="0"/>
        </w:rPr>
        <w:t>rovođenje projekata i postupaka javne nabave</w:t>
      </w:r>
      <w:r w:rsidR="0094038D" w:rsidRPr="00A75C70">
        <w:rPr>
          <w:rFonts w:eastAsia="Times New Roman" w:cstheme="minorHAnsi"/>
          <w:snapToGrid w:val="0"/>
        </w:rPr>
        <w:t xml:space="preserve"> za jedinice lokalne samouprave </w:t>
      </w:r>
      <w:r w:rsidR="0016074E" w:rsidRPr="00A75C70">
        <w:rPr>
          <w:rFonts w:eastAsia="Times New Roman" w:cstheme="minorHAnsi"/>
          <w:snapToGrid w:val="0"/>
        </w:rPr>
        <w:t xml:space="preserve"> i </w:t>
      </w:r>
      <w:r w:rsidR="0094038D" w:rsidRPr="00A75C70">
        <w:rPr>
          <w:rFonts w:eastAsia="Times New Roman" w:cstheme="minorHAnsi"/>
          <w:snapToGrid w:val="0"/>
        </w:rPr>
        <w:t>poduzetnike</w:t>
      </w:r>
      <w:r w:rsidR="00A75C70">
        <w:rPr>
          <w:rFonts w:eastAsia="Times New Roman" w:cstheme="minorHAnsi"/>
          <w:snapToGrid w:val="0"/>
        </w:rPr>
        <w:t>;</w:t>
      </w:r>
    </w:p>
    <w:p w14:paraId="7035EB4C" w14:textId="77777777" w:rsidR="00A75C70" w:rsidRDefault="0016074E" w:rsidP="00D8335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A75C70">
        <w:rPr>
          <w:rFonts w:eastAsia="Times New Roman" w:cstheme="minorHAnsi"/>
          <w:snapToGrid w:val="0"/>
        </w:rPr>
        <w:t>Priprema projekata iz ruralnog razvoja</w:t>
      </w:r>
      <w:r w:rsidR="00C56E84" w:rsidRPr="00A75C70">
        <w:rPr>
          <w:rFonts w:eastAsia="Times New Roman" w:cstheme="minorHAnsi"/>
          <w:snapToGrid w:val="0"/>
        </w:rPr>
        <w:t xml:space="preserve"> za OPG-e i JLS-e</w:t>
      </w:r>
      <w:r w:rsidR="00A75C70">
        <w:rPr>
          <w:rFonts w:eastAsia="Times New Roman" w:cstheme="minorHAnsi"/>
          <w:snapToGrid w:val="0"/>
        </w:rPr>
        <w:t>;</w:t>
      </w:r>
    </w:p>
    <w:p w14:paraId="7BF1E13E" w14:textId="082138B4" w:rsidR="00114CB5" w:rsidRPr="009E2D31" w:rsidRDefault="00114CB5" w:rsidP="00D8335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>
        <w:rPr>
          <w:rFonts w:eastAsia="Times New Roman" w:cstheme="minorHAnsi"/>
          <w:snapToGrid w:val="0"/>
        </w:rPr>
        <w:t xml:space="preserve">Osigurati prostornu, organizacijsku i tehničko tehnološku podršku poduzetnicima za </w:t>
      </w:r>
      <w:r w:rsidRPr="009E2D31">
        <w:rPr>
          <w:rFonts w:eastAsia="Times New Roman" w:cstheme="minorHAnsi"/>
          <w:snapToGrid w:val="0"/>
        </w:rPr>
        <w:t>realizaciju poduzetničkih ideja zasnovanih na znanju, istraživanjima i inovacijama;</w:t>
      </w:r>
    </w:p>
    <w:p w14:paraId="1E8AED7E" w14:textId="5CFA2782" w:rsidR="00C235A9" w:rsidRPr="009E2D31" w:rsidRDefault="00114CB5" w:rsidP="00D8335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9E2D31">
        <w:rPr>
          <w:rFonts w:eastAsia="Times New Roman" w:cstheme="minorHAnsi"/>
          <w:snapToGrid w:val="0"/>
        </w:rPr>
        <w:t xml:space="preserve">Organizacija </w:t>
      </w:r>
      <w:r w:rsidR="007C7BD5" w:rsidRPr="009E2D31">
        <w:rPr>
          <w:rFonts w:eastAsia="Times New Roman" w:cstheme="minorHAnsi"/>
          <w:snapToGrid w:val="0"/>
        </w:rPr>
        <w:t xml:space="preserve">ostalih </w:t>
      </w:r>
      <w:r w:rsidRPr="009E2D31">
        <w:rPr>
          <w:rFonts w:eastAsia="Times New Roman" w:cstheme="minorHAnsi"/>
          <w:snapToGrid w:val="0"/>
        </w:rPr>
        <w:t xml:space="preserve">poslovnih događanja </w:t>
      </w:r>
      <w:r w:rsidR="007C7BD5" w:rsidRPr="009E2D31">
        <w:rPr>
          <w:rFonts w:eastAsia="Times New Roman" w:cstheme="minorHAnsi"/>
          <w:snapToGrid w:val="0"/>
        </w:rPr>
        <w:t>za poduzetnike i one koji to žele postati</w:t>
      </w:r>
    </w:p>
    <w:p w14:paraId="7CC3627B" w14:textId="61712844" w:rsidR="00815541" w:rsidRPr="00720D92" w:rsidRDefault="00F3117F" w:rsidP="004D4EBE">
      <w:pPr>
        <w:pStyle w:val="Heading1"/>
        <w:rPr>
          <w:rFonts w:cstheme="minorHAnsi"/>
          <w:b/>
          <w:bCs/>
          <w:sz w:val="24"/>
          <w:szCs w:val="24"/>
        </w:rPr>
      </w:pPr>
      <w:bookmarkStart w:id="13" w:name="_Toc118706268"/>
      <w:r>
        <w:rPr>
          <w:rFonts w:cstheme="minorHAnsi"/>
          <w:b/>
          <w:bCs/>
          <w:sz w:val="24"/>
          <w:szCs w:val="24"/>
        </w:rPr>
        <w:t>6</w:t>
      </w:r>
      <w:r w:rsidR="00720D92">
        <w:rPr>
          <w:rFonts w:cstheme="minorHAnsi"/>
          <w:b/>
          <w:bCs/>
          <w:sz w:val="24"/>
          <w:szCs w:val="24"/>
        </w:rPr>
        <w:t xml:space="preserve">. </w:t>
      </w:r>
      <w:r w:rsidR="00815541" w:rsidRPr="00720D92">
        <w:rPr>
          <w:rFonts w:cstheme="minorHAnsi"/>
          <w:b/>
          <w:bCs/>
          <w:sz w:val="24"/>
          <w:szCs w:val="24"/>
        </w:rPr>
        <w:t>MARKETING PLAN</w:t>
      </w:r>
      <w:bookmarkEnd w:id="13"/>
    </w:p>
    <w:p w14:paraId="290D619C" w14:textId="016672B8" w:rsidR="00651710" w:rsidRDefault="00651710" w:rsidP="00651710">
      <w:pPr>
        <w:spacing w:after="0" w:line="360" w:lineRule="auto"/>
        <w:jc w:val="both"/>
        <w:rPr>
          <w:rFonts w:eastAsia="Times New Roman" w:cstheme="minorHAnsi"/>
          <w:snapToGrid w:val="0"/>
        </w:rPr>
      </w:pPr>
    </w:p>
    <w:p w14:paraId="524BB68A" w14:textId="7017BFDD" w:rsidR="00651710" w:rsidRDefault="00651710" w:rsidP="00651710">
      <w:pPr>
        <w:spacing w:after="0" w:line="360" w:lineRule="auto"/>
        <w:jc w:val="both"/>
        <w:rPr>
          <w:rFonts w:eastAsia="Times New Roman" w:cstheme="minorHAnsi"/>
          <w:snapToGrid w:val="0"/>
        </w:rPr>
      </w:pPr>
      <w:r>
        <w:rPr>
          <w:rFonts w:eastAsia="Times New Roman" w:cstheme="minorHAnsi"/>
          <w:snapToGrid w:val="0"/>
        </w:rPr>
        <w:t xml:space="preserve">Tijekom 2023.godine društvo </w:t>
      </w:r>
      <w:r w:rsidR="007E62B0">
        <w:rPr>
          <w:rFonts w:eastAsia="Times New Roman" w:cstheme="minorHAnsi"/>
          <w:snapToGrid w:val="0"/>
        </w:rPr>
        <w:t>planira nastavak promotivnih aktivnosti i događanja za promicanje poduzetničke kulture na području grada Nova Gradiška i poticanje razvoja društva i poduzetničke zone.</w:t>
      </w:r>
    </w:p>
    <w:p w14:paraId="7640E1F8" w14:textId="26AE3037" w:rsidR="007E62B0" w:rsidRDefault="007E62B0" w:rsidP="00651710">
      <w:pPr>
        <w:spacing w:after="0" w:line="360" w:lineRule="auto"/>
        <w:jc w:val="both"/>
        <w:rPr>
          <w:rFonts w:eastAsia="Times New Roman" w:cstheme="minorHAnsi"/>
          <w:snapToGrid w:val="0"/>
        </w:rPr>
      </w:pPr>
      <w:r>
        <w:rPr>
          <w:rFonts w:eastAsia="Times New Roman" w:cstheme="minorHAnsi"/>
          <w:snapToGrid w:val="0"/>
        </w:rPr>
        <w:t>Kroz nastupe u medije te sudjelovanjem u organizaciji okruglih stolova, konferencija i specijaliziranih događaja s ciljem promicanja pozitivne poduzetničke norme, poboljšava se javno mišljenje o poduzetnicima i promiče se etičko i društveno odgovorno poslovanje.</w:t>
      </w:r>
    </w:p>
    <w:p w14:paraId="38E034BB" w14:textId="77777777" w:rsidR="007E62B0" w:rsidRDefault="007E62B0" w:rsidP="00651710">
      <w:pPr>
        <w:spacing w:after="0" w:line="360" w:lineRule="auto"/>
        <w:jc w:val="both"/>
        <w:rPr>
          <w:rFonts w:eastAsia="Times New Roman" w:cstheme="minorHAnsi"/>
          <w:snapToGrid w:val="0"/>
        </w:rPr>
      </w:pPr>
      <w:r>
        <w:rPr>
          <w:rFonts w:eastAsia="Times New Roman" w:cstheme="minorHAnsi"/>
          <w:snapToGrid w:val="0"/>
        </w:rPr>
        <w:t>Konferencije, okrugli stolovi i specijalizirani događaji zamišljeni su kao mjesto susreta stručnjaka iz prakse kako bi s okupljenima podijelili svoja iskustva, razmišljanja i preporuke vezano uz izazove s kojim se susreću poduzetnici prilikom pokretanja poslovanja, te se potencijalnim poduzetnicima i poduzetnicima početnicima omogućuje susret s potencijalnim investitorima.</w:t>
      </w:r>
    </w:p>
    <w:p w14:paraId="037C685B" w14:textId="61B180BD" w:rsidR="007E62B0" w:rsidRDefault="007E62B0" w:rsidP="00651710">
      <w:pPr>
        <w:spacing w:after="0" w:line="360" w:lineRule="auto"/>
        <w:jc w:val="both"/>
        <w:rPr>
          <w:rFonts w:eastAsia="Times New Roman" w:cstheme="minorHAnsi"/>
          <w:snapToGrid w:val="0"/>
        </w:rPr>
      </w:pPr>
      <w:r>
        <w:rPr>
          <w:rFonts w:eastAsia="Times New Roman" w:cstheme="minorHAnsi"/>
          <w:snapToGrid w:val="0"/>
        </w:rPr>
        <w:t xml:space="preserve">Svrha portala je pružanje korisnicima dnevno sadržaja o aktivnostima Agencije, poduzetništvu; zatim vijesti i informacija s područja poduzetništva kao i ostalih informacija izravno i neizravno vezanih za poduzetništvo kao djelatnost i kao način života.   </w:t>
      </w:r>
    </w:p>
    <w:p w14:paraId="001C0073" w14:textId="77777777" w:rsidR="00D7266E" w:rsidRDefault="00D7266E" w:rsidP="00651710">
      <w:pPr>
        <w:spacing w:after="0" w:line="360" w:lineRule="auto"/>
        <w:jc w:val="both"/>
        <w:rPr>
          <w:rFonts w:eastAsia="Times New Roman" w:cstheme="minorHAnsi"/>
          <w:snapToGrid w:val="0"/>
        </w:rPr>
      </w:pPr>
    </w:p>
    <w:p w14:paraId="60CA60F1" w14:textId="018CB206" w:rsidR="007E62B0" w:rsidRDefault="00D7266E" w:rsidP="00651710">
      <w:pPr>
        <w:spacing w:after="0" w:line="360" w:lineRule="auto"/>
        <w:jc w:val="both"/>
        <w:rPr>
          <w:rFonts w:eastAsia="Times New Roman" w:cstheme="minorHAnsi"/>
          <w:snapToGrid w:val="0"/>
        </w:rPr>
      </w:pPr>
      <w:r>
        <w:rPr>
          <w:rFonts w:eastAsia="Times New Roman" w:cstheme="minorHAnsi"/>
          <w:snapToGrid w:val="0"/>
        </w:rPr>
        <w:t>Planirane aktivnost</w:t>
      </w:r>
      <w:r w:rsidR="00DA711D">
        <w:rPr>
          <w:rFonts w:eastAsia="Times New Roman" w:cstheme="minorHAnsi"/>
          <w:snapToGrid w:val="0"/>
        </w:rPr>
        <w:t>i</w:t>
      </w:r>
      <w:r>
        <w:rPr>
          <w:rFonts w:eastAsia="Times New Roman" w:cstheme="minorHAnsi"/>
          <w:snapToGrid w:val="0"/>
        </w:rPr>
        <w:t>:</w:t>
      </w:r>
    </w:p>
    <w:p w14:paraId="08A9007E" w14:textId="59B9A9AD" w:rsidR="00DA711D" w:rsidRPr="009E2D31" w:rsidRDefault="00DA711D" w:rsidP="00DA711D">
      <w:pPr>
        <w:spacing w:after="0" w:line="360" w:lineRule="auto"/>
        <w:ind w:firstLine="360"/>
        <w:jc w:val="both"/>
        <w:rPr>
          <w:rFonts w:eastAsia="Times New Roman" w:cstheme="minorHAnsi"/>
          <w:snapToGrid w:val="0"/>
        </w:rPr>
      </w:pPr>
      <w:r w:rsidRPr="00DA711D">
        <w:rPr>
          <w:rFonts w:eastAsia="Times New Roman" w:cstheme="minorHAnsi"/>
          <w:snapToGrid w:val="0"/>
        </w:rPr>
        <w:t>-</w:t>
      </w:r>
      <w:r w:rsidRPr="00DA711D">
        <w:rPr>
          <w:rFonts w:eastAsia="Times New Roman" w:cstheme="minorHAnsi"/>
          <w:snapToGrid w:val="0"/>
        </w:rPr>
        <w:tab/>
      </w:r>
      <w:r w:rsidRPr="009E2D31">
        <w:rPr>
          <w:rFonts w:eastAsia="Times New Roman" w:cstheme="minorHAnsi"/>
          <w:snapToGrid w:val="0"/>
        </w:rPr>
        <w:t>Organizacija IPNG EXPO (2. Međunarodna konferencija o investicijama i Sajam karijera i poslova Industrijskog parka Nova Gradiška)</w:t>
      </w:r>
    </w:p>
    <w:p w14:paraId="42AF371D" w14:textId="7960D475" w:rsidR="00DA711D" w:rsidRPr="009E2D31" w:rsidRDefault="00DA711D" w:rsidP="00DA711D">
      <w:pPr>
        <w:spacing w:after="0" w:line="360" w:lineRule="auto"/>
        <w:ind w:firstLine="360"/>
        <w:jc w:val="both"/>
        <w:rPr>
          <w:rFonts w:eastAsia="Times New Roman" w:cstheme="minorHAnsi"/>
          <w:snapToGrid w:val="0"/>
        </w:rPr>
      </w:pPr>
      <w:r w:rsidRPr="009E2D31">
        <w:rPr>
          <w:rFonts w:eastAsia="Times New Roman" w:cstheme="minorHAnsi"/>
          <w:snapToGrid w:val="0"/>
        </w:rPr>
        <w:t>- Postavljanje logotipa investitora na vanjski zid Tehnološkog inkubatora (uz naplatu) ili bilboarada na kojima bi se naplaćivali oglasi za investitore</w:t>
      </w:r>
    </w:p>
    <w:p w14:paraId="241FB3C9" w14:textId="77777777" w:rsidR="00D7266E" w:rsidRDefault="003D3F70" w:rsidP="00D8335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D7266E">
        <w:rPr>
          <w:rFonts w:eastAsia="Times New Roman" w:cstheme="minorHAnsi"/>
          <w:snapToGrid w:val="0"/>
        </w:rPr>
        <w:t>Redizajn</w:t>
      </w:r>
      <w:r w:rsidR="00BC4D29" w:rsidRPr="00D7266E">
        <w:rPr>
          <w:rFonts w:eastAsia="Times New Roman" w:cstheme="minorHAnsi"/>
          <w:snapToGrid w:val="0"/>
        </w:rPr>
        <w:t xml:space="preserve"> aktualne</w:t>
      </w:r>
      <w:r w:rsidRPr="00D7266E">
        <w:rPr>
          <w:rFonts w:eastAsia="Times New Roman" w:cstheme="minorHAnsi"/>
          <w:snapToGrid w:val="0"/>
        </w:rPr>
        <w:t xml:space="preserve"> web stranice</w:t>
      </w:r>
      <w:r w:rsidR="006249E9" w:rsidRPr="00D7266E">
        <w:rPr>
          <w:rFonts w:eastAsia="Times New Roman" w:cstheme="minorHAnsi"/>
          <w:snapToGrid w:val="0"/>
        </w:rPr>
        <w:t xml:space="preserve"> s vodičem za investitore</w:t>
      </w:r>
      <w:r w:rsidR="00BC4D29" w:rsidRPr="00D7266E">
        <w:rPr>
          <w:rFonts w:eastAsia="Times New Roman" w:cstheme="minorHAnsi"/>
          <w:snapToGrid w:val="0"/>
        </w:rPr>
        <w:t>;</w:t>
      </w:r>
    </w:p>
    <w:p w14:paraId="06988A5D" w14:textId="77777777" w:rsidR="00D7266E" w:rsidRDefault="00815541" w:rsidP="00D8335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D7266E">
        <w:rPr>
          <w:rFonts w:eastAsia="Times New Roman" w:cstheme="minorHAnsi"/>
          <w:snapToGrid w:val="0"/>
        </w:rPr>
        <w:t xml:space="preserve">Nastaviti kampanju digitalnog marketinga na našoj Facebook stranici kroz grafičke pripreme i videa kako bi svaka od djelatnosti ima prepoznatljiv marketinški identitet i poruku kojom će doprijeti do </w:t>
      </w:r>
      <w:r w:rsidR="006249E9" w:rsidRPr="00D7266E">
        <w:rPr>
          <w:rFonts w:eastAsia="Times New Roman" w:cstheme="minorHAnsi"/>
          <w:snapToGrid w:val="0"/>
        </w:rPr>
        <w:t>javnosti</w:t>
      </w:r>
      <w:r w:rsidR="00BC4D29" w:rsidRPr="00D7266E">
        <w:rPr>
          <w:rFonts w:eastAsia="Times New Roman" w:cstheme="minorHAnsi"/>
          <w:snapToGrid w:val="0"/>
        </w:rPr>
        <w:t>;</w:t>
      </w:r>
    </w:p>
    <w:p w14:paraId="3ED2A8E6" w14:textId="77777777" w:rsidR="00D7266E" w:rsidRDefault="00815541" w:rsidP="00D8335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D7266E">
        <w:rPr>
          <w:rFonts w:eastAsia="Times New Roman" w:cstheme="minorHAnsi"/>
          <w:snapToGrid w:val="0"/>
        </w:rPr>
        <w:t>Izrada Interaktivne WebGL aplikacij</w:t>
      </w:r>
      <w:r w:rsidR="003D3F70" w:rsidRPr="00D7266E">
        <w:rPr>
          <w:rFonts w:eastAsia="Times New Roman" w:cstheme="minorHAnsi"/>
          <w:snapToGrid w:val="0"/>
        </w:rPr>
        <w:t>e</w:t>
      </w:r>
      <w:r w:rsidRPr="00D7266E">
        <w:rPr>
          <w:rFonts w:eastAsia="Times New Roman" w:cstheme="minorHAnsi"/>
          <w:snapToGrid w:val="0"/>
        </w:rPr>
        <w:t xml:space="preserve"> koja </w:t>
      </w:r>
      <w:r w:rsidR="006249E9" w:rsidRPr="00D7266E">
        <w:rPr>
          <w:rFonts w:eastAsia="Times New Roman" w:cstheme="minorHAnsi"/>
          <w:snapToGrid w:val="0"/>
        </w:rPr>
        <w:t>investitorima</w:t>
      </w:r>
      <w:r w:rsidRPr="00D7266E">
        <w:rPr>
          <w:rFonts w:eastAsia="Times New Roman" w:cstheme="minorHAnsi"/>
          <w:snapToGrid w:val="0"/>
        </w:rPr>
        <w:t xml:space="preserve"> omogućuje kretanje kroz 3D virtualno okruženje industrijskog parka Nova Gradiška</w:t>
      </w:r>
      <w:r w:rsidR="003D3F70" w:rsidRPr="00D7266E">
        <w:rPr>
          <w:rFonts w:eastAsia="Times New Roman" w:cstheme="minorHAnsi"/>
          <w:snapToGrid w:val="0"/>
        </w:rPr>
        <w:t>;</w:t>
      </w:r>
      <w:r w:rsidRPr="00D7266E">
        <w:rPr>
          <w:rFonts w:eastAsia="Times New Roman" w:cstheme="minorHAnsi"/>
          <w:snapToGrid w:val="0"/>
        </w:rPr>
        <w:t xml:space="preserve"> cilj je korisniku na vizualno atraktivan i interaktivan način prikazati relevantne informacije područja industrijske zone za potencijalne investitore kao i za informiranje i reklamu </w:t>
      </w:r>
      <w:r w:rsidR="00BC4D29" w:rsidRPr="00D7266E">
        <w:rPr>
          <w:rFonts w:eastAsia="Times New Roman" w:cstheme="minorHAnsi"/>
          <w:snapToGrid w:val="0"/>
        </w:rPr>
        <w:t>zone</w:t>
      </w:r>
      <w:r w:rsidRPr="00D7266E">
        <w:rPr>
          <w:rFonts w:eastAsia="Times New Roman" w:cstheme="minorHAnsi"/>
          <w:snapToGrid w:val="0"/>
        </w:rPr>
        <w:t xml:space="preserve"> te dostupnih usluga</w:t>
      </w:r>
      <w:r w:rsidR="00BC4D29" w:rsidRPr="00D7266E">
        <w:rPr>
          <w:rFonts w:eastAsia="Times New Roman" w:cstheme="minorHAnsi"/>
          <w:snapToGrid w:val="0"/>
        </w:rPr>
        <w:t>;</w:t>
      </w:r>
    </w:p>
    <w:p w14:paraId="0719C50E" w14:textId="4C674496" w:rsidR="00022FCE" w:rsidRDefault="00B11536" w:rsidP="00D8335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eastAsia="Times New Roman" w:cstheme="minorHAnsi"/>
          <w:snapToGrid w:val="0"/>
        </w:rPr>
      </w:pPr>
      <w:r w:rsidRPr="00D7266E">
        <w:rPr>
          <w:rFonts w:eastAsia="Times New Roman" w:cstheme="minorHAnsi"/>
          <w:snapToGrid w:val="0"/>
        </w:rPr>
        <w:t xml:space="preserve">Nastavak organizacije </w:t>
      </w:r>
      <w:r w:rsidR="00D7266E">
        <w:rPr>
          <w:rFonts w:eastAsia="Times New Roman" w:cstheme="minorHAnsi"/>
          <w:snapToGrid w:val="0"/>
        </w:rPr>
        <w:t xml:space="preserve">i sudjelovanje na </w:t>
      </w:r>
      <w:r w:rsidRPr="00D7266E">
        <w:rPr>
          <w:rFonts w:eastAsia="Times New Roman" w:cstheme="minorHAnsi"/>
          <w:snapToGrid w:val="0"/>
        </w:rPr>
        <w:t>radionica</w:t>
      </w:r>
      <w:r w:rsidR="00D7266E">
        <w:rPr>
          <w:rFonts w:eastAsia="Times New Roman" w:cstheme="minorHAnsi"/>
          <w:snapToGrid w:val="0"/>
        </w:rPr>
        <w:t>ma</w:t>
      </w:r>
      <w:r w:rsidRPr="00D7266E">
        <w:rPr>
          <w:rFonts w:eastAsia="Times New Roman" w:cstheme="minorHAnsi"/>
          <w:snapToGrid w:val="0"/>
        </w:rPr>
        <w:t>, konferencija</w:t>
      </w:r>
      <w:r w:rsidR="00D7266E">
        <w:rPr>
          <w:rFonts w:eastAsia="Times New Roman" w:cstheme="minorHAnsi"/>
          <w:snapToGrid w:val="0"/>
        </w:rPr>
        <w:t>ma</w:t>
      </w:r>
      <w:r w:rsidRPr="00D7266E">
        <w:rPr>
          <w:rFonts w:eastAsia="Times New Roman" w:cstheme="minorHAnsi"/>
          <w:snapToGrid w:val="0"/>
        </w:rPr>
        <w:t>, okrugli</w:t>
      </w:r>
      <w:r w:rsidR="00D7266E">
        <w:rPr>
          <w:rFonts w:eastAsia="Times New Roman" w:cstheme="minorHAnsi"/>
          <w:snapToGrid w:val="0"/>
        </w:rPr>
        <w:t>m</w:t>
      </w:r>
      <w:r w:rsidRPr="00D7266E">
        <w:rPr>
          <w:rFonts w:eastAsia="Times New Roman" w:cstheme="minorHAnsi"/>
          <w:snapToGrid w:val="0"/>
        </w:rPr>
        <w:t xml:space="preserve"> stolov</w:t>
      </w:r>
      <w:r w:rsidR="00D7266E">
        <w:rPr>
          <w:rFonts w:eastAsia="Times New Roman" w:cstheme="minorHAnsi"/>
          <w:snapToGrid w:val="0"/>
        </w:rPr>
        <w:t>ima</w:t>
      </w:r>
      <w:r w:rsidRPr="00D7266E">
        <w:rPr>
          <w:rFonts w:eastAsia="Times New Roman" w:cstheme="minorHAnsi"/>
          <w:snapToGrid w:val="0"/>
        </w:rPr>
        <w:t xml:space="preserve"> u 202</w:t>
      </w:r>
      <w:r w:rsidR="00BC4D29" w:rsidRPr="00D7266E">
        <w:rPr>
          <w:rFonts w:eastAsia="Times New Roman" w:cstheme="minorHAnsi"/>
          <w:snapToGrid w:val="0"/>
        </w:rPr>
        <w:t>3</w:t>
      </w:r>
      <w:r w:rsidRPr="00D7266E">
        <w:rPr>
          <w:rFonts w:eastAsia="Times New Roman" w:cstheme="minorHAnsi"/>
          <w:snapToGrid w:val="0"/>
        </w:rPr>
        <w:t>. godini</w:t>
      </w:r>
      <w:r w:rsidR="00815541" w:rsidRPr="00D7266E">
        <w:rPr>
          <w:rFonts w:eastAsia="Times New Roman" w:cstheme="minorHAnsi"/>
          <w:snapToGrid w:val="0"/>
        </w:rPr>
        <w:t xml:space="preserve"> </w:t>
      </w:r>
      <w:r w:rsidR="00BC4D29" w:rsidRPr="00D7266E">
        <w:rPr>
          <w:rFonts w:eastAsia="Times New Roman" w:cstheme="minorHAnsi"/>
          <w:snapToGrid w:val="0"/>
        </w:rPr>
        <w:t>s ciljem</w:t>
      </w:r>
      <w:r w:rsidR="00815541" w:rsidRPr="00D7266E">
        <w:rPr>
          <w:rFonts w:eastAsia="Times New Roman" w:cstheme="minorHAnsi"/>
          <w:snapToGrid w:val="0"/>
        </w:rPr>
        <w:t xml:space="preserve"> prom</w:t>
      </w:r>
      <w:r w:rsidR="00BC4D29" w:rsidRPr="00D7266E">
        <w:rPr>
          <w:rFonts w:eastAsia="Times New Roman" w:cstheme="minorHAnsi"/>
          <w:snapToGrid w:val="0"/>
        </w:rPr>
        <w:t>oviranja</w:t>
      </w:r>
      <w:r w:rsidR="003D3F70" w:rsidRPr="00D7266E">
        <w:rPr>
          <w:rFonts w:eastAsia="Times New Roman" w:cstheme="minorHAnsi"/>
          <w:snapToGrid w:val="0"/>
        </w:rPr>
        <w:t xml:space="preserve"> </w:t>
      </w:r>
      <w:r w:rsidR="00EB4BB3" w:rsidRPr="00D7266E">
        <w:rPr>
          <w:rFonts w:eastAsia="Times New Roman" w:cstheme="minorHAnsi"/>
          <w:snapToGrid w:val="0"/>
        </w:rPr>
        <w:t>poduzet</w:t>
      </w:r>
      <w:r w:rsidR="00CB754F" w:rsidRPr="00D7266E">
        <w:rPr>
          <w:rFonts w:eastAsia="Times New Roman" w:cstheme="minorHAnsi"/>
          <w:snapToGrid w:val="0"/>
        </w:rPr>
        <w:t>n</w:t>
      </w:r>
      <w:r w:rsidR="00EB4BB3" w:rsidRPr="00D7266E">
        <w:rPr>
          <w:rFonts w:eastAsia="Times New Roman" w:cstheme="minorHAnsi"/>
          <w:snapToGrid w:val="0"/>
        </w:rPr>
        <w:t xml:space="preserve">ičke zone </w:t>
      </w:r>
      <w:r w:rsidR="003D3F70" w:rsidRPr="00D7266E">
        <w:rPr>
          <w:rFonts w:eastAsia="Times New Roman" w:cstheme="minorHAnsi"/>
          <w:snapToGrid w:val="0"/>
        </w:rPr>
        <w:t>Industrijsk</w:t>
      </w:r>
      <w:r w:rsidR="00EB4BB3" w:rsidRPr="00D7266E">
        <w:rPr>
          <w:rFonts w:eastAsia="Times New Roman" w:cstheme="minorHAnsi"/>
          <w:snapToGrid w:val="0"/>
        </w:rPr>
        <w:t>i</w:t>
      </w:r>
      <w:r w:rsidR="003D3F70" w:rsidRPr="00D7266E">
        <w:rPr>
          <w:rFonts w:eastAsia="Times New Roman" w:cstheme="minorHAnsi"/>
          <w:snapToGrid w:val="0"/>
        </w:rPr>
        <w:t xml:space="preserve"> park Nova Gradiška i</w:t>
      </w:r>
      <w:r w:rsidR="007A5131" w:rsidRPr="00D7266E">
        <w:rPr>
          <w:rFonts w:eastAsia="Times New Roman" w:cstheme="minorHAnsi"/>
          <w:snapToGrid w:val="0"/>
        </w:rPr>
        <w:t xml:space="preserve"> usluga najma u </w:t>
      </w:r>
      <w:r w:rsidR="003D3F70" w:rsidRPr="00D7266E">
        <w:rPr>
          <w:rFonts w:eastAsia="Times New Roman" w:cstheme="minorHAnsi"/>
          <w:snapToGrid w:val="0"/>
        </w:rPr>
        <w:t>T</w:t>
      </w:r>
      <w:r w:rsidR="00815541" w:rsidRPr="00D7266E">
        <w:rPr>
          <w:rFonts w:eastAsia="Times New Roman" w:cstheme="minorHAnsi"/>
          <w:snapToGrid w:val="0"/>
        </w:rPr>
        <w:t>ehnološko</w:t>
      </w:r>
      <w:r w:rsidR="007A5131" w:rsidRPr="00D7266E">
        <w:rPr>
          <w:rFonts w:eastAsia="Times New Roman" w:cstheme="minorHAnsi"/>
          <w:snapToGrid w:val="0"/>
        </w:rPr>
        <w:t>m</w:t>
      </w:r>
      <w:r w:rsidR="00815541" w:rsidRPr="00D7266E">
        <w:rPr>
          <w:rFonts w:eastAsia="Times New Roman" w:cstheme="minorHAnsi"/>
          <w:snapToGrid w:val="0"/>
        </w:rPr>
        <w:t xml:space="preserve"> inkubator</w:t>
      </w:r>
      <w:r w:rsidR="007A5131" w:rsidRPr="00D7266E">
        <w:rPr>
          <w:rFonts w:eastAsia="Times New Roman" w:cstheme="minorHAnsi"/>
          <w:snapToGrid w:val="0"/>
        </w:rPr>
        <w:t>u</w:t>
      </w:r>
      <w:r w:rsidR="00BC4D29" w:rsidRPr="00D7266E">
        <w:rPr>
          <w:rFonts w:eastAsia="Times New Roman" w:cstheme="minorHAnsi"/>
          <w:snapToGrid w:val="0"/>
        </w:rPr>
        <w:t xml:space="preserve"> i Poslovno inovacijskom poslovnom centru</w:t>
      </w:r>
      <w:r w:rsidR="003C3EBE">
        <w:rPr>
          <w:rFonts w:eastAsia="Times New Roman" w:cstheme="minorHAnsi"/>
          <w:snapToGrid w:val="0"/>
        </w:rPr>
        <w:t>.</w:t>
      </w:r>
    </w:p>
    <w:p w14:paraId="1E78918B" w14:textId="77777777" w:rsidR="00D7266E" w:rsidRPr="00D7266E" w:rsidRDefault="00D7266E" w:rsidP="00D7266E">
      <w:pPr>
        <w:spacing w:after="0" w:line="360" w:lineRule="auto"/>
        <w:ind w:left="360"/>
        <w:jc w:val="both"/>
        <w:rPr>
          <w:rFonts w:eastAsia="Times New Roman" w:cstheme="minorHAnsi"/>
          <w:snapToGrid w:val="0"/>
        </w:rPr>
      </w:pPr>
    </w:p>
    <w:p w14:paraId="4A4CCF83" w14:textId="77777777" w:rsidR="00F73D71" w:rsidRPr="00015F5C" w:rsidRDefault="00F73D71" w:rsidP="00D7266E">
      <w:pPr>
        <w:spacing w:after="0" w:line="360" w:lineRule="auto"/>
        <w:jc w:val="both"/>
        <w:rPr>
          <w:rFonts w:eastAsia="Times New Roman" w:cstheme="minorHAnsi"/>
          <w:snapToGrid w:val="0"/>
        </w:rPr>
      </w:pPr>
    </w:p>
    <w:p w14:paraId="68988932" w14:textId="436DC3E2" w:rsidR="00022FCE" w:rsidRDefault="00F3117F" w:rsidP="004D4EBE">
      <w:pPr>
        <w:pStyle w:val="Heading1"/>
        <w:rPr>
          <w:rFonts w:eastAsia="Times New Roman" w:cstheme="minorHAnsi"/>
          <w:b/>
          <w:bCs/>
          <w:snapToGrid w:val="0"/>
          <w:sz w:val="24"/>
          <w:szCs w:val="24"/>
        </w:rPr>
      </w:pPr>
      <w:bookmarkStart w:id="14" w:name="_Toc118706269"/>
      <w:r>
        <w:rPr>
          <w:rFonts w:eastAsia="Times New Roman" w:cstheme="minorHAnsi"/>
          <w:b/>
          <w:bCs/>
          <w:snapToGrid w:val="0"/>
          <w:sz w:val="24"/>
          <w:szCs w:val="24"/>
        </w:rPr>
        <w:t>7</w:t>
      </w:r>
      <w:r w:rsidR="00DC7DE1" w:rsidRPr="009C468C">
        <w:rPr>
          <w:rFonts w:eastAsia="Times New Roman" w:cstheme="minorHAnsi"/>
          <w:b/>
          <w:bCs/>
          <w:snapToGrid w:val="0"/>
          <w:sz w:val="24"/>
          <w:szCs w:val="24"/>
        </w:rPr>
        <w:t xml:space="preserve">. </w:t>
      </w:r>
      <w:r w:rsidR="00455B61" w:rsidRPr="009C468C">
        <w:rPr>
          <w:rFonts w:eastAsia="Times New Roman" w:cstheme="minorHAnsi"/>
          <w:b/>
          <w:bCs/>
          <w:snapToGrid w:val="0"/>
          <w:sz w:val="24"/>
          <w:szCs w:val="24"/>
        </w:rPr>
        <w:t>ZAKLJUČAK</w:t>
      </w:r>
      <w:bookmarkEnd w:id="14"/>
    </w:p>
    <w:p w14:paraId="4AC7D127" w14:textId="77777777" w:rsidR="009C468C" w:rsidRPr="009C468C" w:rsidRDefault="009C468C" w:rsidP="009C468C">
      <w:pPr>
        <w:spacing w:after="0" w:line="360" w:lineRule="auto"/>
        <w:jc w:val="both"/>
        <w:rPr>
          <w:rFonts w:eastAsia="Times New Roman" w:cstheme="minorHAnsi"/>
          <w:b/>
          <w:bCs/>
          <w:snapToGrid w:val="0"/>
          <w:sz w:val="24"/>
          <w:szCs w:val="24"/>
        </w:rPr>
      </w:pPr>
    </w:p>
    <w:p w14:paraId="6E4EF428" w14:textId="77926705" w:rsidR="00022FCE" w:rsidRPr="009E2D31" w:rsidRDefault="00455B61" w:rsidP="00022FCE">
      <w:pPr>
        <w:spacing w:after="0" w:line="480" w:lineRule="auto"/>
        <w:jc w:val="both"/>
        <w:rPr>
          <w:rFonts w:eastAsia="Times New Roman" w:cstheme="minorHAnsi"/>
          <w:snapToGrid w:val="0"/>
        </w:rPr>
      </w:pPr>
      <w:r w:rsidRPr="009E2D31">
        <w:rPr>
          <w:rFonts w:eastAsia="Times New Roman" w:cstheme="minorHAnsi"/>
          <w:snapToGrid w:val="0"/>
        </w:rPr>
        <w:t>Industrijski park Nova Gradiška</w:t>
      </w:r>
      <w:r w:rsidR="00DD283D" w:rsidRPr="009E2D31">
        <w:rPr>
          <w:rFonts w:eastAsia="Times New Roman" w:cstheme="minorHAnsi"/>
          <w:snapToGrid w:val="0"/>
        </w:rPr>
        <w:t xml:space="preserve"> d.o.o.</w:t>
      </w:r>
      <w:r w:rsidR="00C8251C" w:rsidRPr="009E2D31">
        <w:rPr>
          <w:rFonts w:eastAsia="Times New Roman" w:cstheme="minorHAnsi"/>
          <w:snapToGrid w:val="0"/>
        </w:rPr>
        <w:t xml:space="preserve"> kao poduzetničko potporna institucija u</w:t>
      </w:r>
      <w:r w:rsidR="0080395F" w:rsidRPr="009E2D31">
        <w:rPr>
          <w:rFonts w:eastAsia="Times New Roman" w:cstheme="minorHAnsi"/>
          <w:snapToGrid w:val="0"/>
        </w:rPr>
        <w:t xml:space="preserve"> 202</w:t>
      </w:r>
      <w:r w:rsidR="00850710" w:rsidRPr="009E2D31">
        <w:rPr>
          <w:rFonts w:eastAsia="Times New Roman" w:cstheme="minorHAnsi"/>
          <w:snapToGrid w:val="0"/>
        </w:rPr>
        <w:t>3</w:t>
      </w:r>
      <w:r w:rsidR="0080395F" w:rsidRPr="009E2D31">
        <w:rPr>
          <w:rFonts w:eastAsia="Times New Roman" w:cstheme="minorHAnsi"/>
          <w:snapToGrid w:val="0"/>
        </w:rPr>
        <w:t>.</w:t>
      </w:r>
      <w:r w:rsidR="00C8251C" w:rsidRPr="009E2D31">
        <w:rPr>
          <w:rFonts w:eastAsia="Times New Roman" w:cstheme="minorHAnsi"/>
          <w:snapToGrid w:val="0"/>
        </w:rPr>
        <w:t xml:space="preserve"> godin</w:t>
      </w:r>
      <w:r w:rsidR="0080395F" w:rsidRPr="009E2D31">
        <w:rPr>
          <w:rFonts w:eastAsia="Times New Roman" w:cstheme="minorHAnsi"/>
          <w:snapToGrid w:val="0"/>
        </w:rPr>
        <w:t>i</w:t>
      </w:r>
      <w:r w:rsidRPr="009E2D31">
        <w:rPr>
          <w:rFonts w:eastAsia="Times New Roman" w:cstheme="minorHAnsi"/>
          <w:snapToGrid w:val="0"/>
        </w:rPr>
        <w:t xml:space="preserve"> će </w:t>
      </w:r>
      <w:r w:rsidR="002752CC" w:rsidRPr="009E2D31">
        <w:rPr>
          <w:rFonts w:eastAsia="Times New Roman" w:cstheme="minorHAnsi"/>
          <w:snapToGrid w:val="0"/>
        </w:rPr>
        <w:t xml:space="preserve">poseban </w:t>
      </w:r>
      <w:r w:rsidR="00850710" w:rsidRPr="009E2D31">
        <w:rPr>
          <w:rFonts w:eastAsia="Times New Roman" w:cstheme="minorHAnsi"/>
          <w:snapToGrid w:val="0"/>
        </w:rPr>
        <w:t>naglasak</w:t>
      </w:r>
      <w:r w:rsidR="00A54362" w:rsidRPr="009E2D31">
        <w:rPr>
          <w:rFonts w:eastAsia="Times New Roman" w:cstheme="minorHAnsi"/>
          <w:snapToGrid w:val="0"/>
        </w:rPr>
        <w:t xml:space="preserve"> </w:t>
      </w:r>
      <w:r w:rsidR="002752CC" w:rsidRPr="009E2D31">
        <w:rPr>
          <w:rFonts w:eastAsia="Times New Roman" w:cstheme="minorHAnsi"/>
          <w:snapToGrid w:val="0"/>
        </w:rPr>
        <w:t xml:space="preserve">staviti na </w:t>
      </w:r>
      <w:r w:rsidR="00A54362" w:rsidRPr="009E2D31">
        <w:rPr>
          <w:rFonts w:eastAsia="Times New Roman" w:cstheme="minorHAnsi"/>
          <w:snapToGrid w:val="0"/>
        </w:rPr>
        <w:t xml:space="preserve">pripremu </w:t>
      </w:r>
      <w:r w:rsidR="00CD17BC" w:rsidRPr="009E2D31">
        <w:rPr>
          <w:rFonts w:eastAsia="Times New Roman" w:cstheme="minorHAnsi"/>
          <w:snapToGrid w:val="0"/>
        </w:rPr>
        <w:t>te</w:t>
      </w:r>
      <w:r w:rsidR="00A54362" w:rsidRPr="009E2D31">
        <w:rPr>
          <w:rFonts w:eastAsia="Times New Roman" w:cstheme="minorHAnsi"/>
          <w:snapToGrid w:val="0"/>
        </w:rPr>
        <w:t xml:space="preserve"> implementaciju </w:t>
      </w:r>
      <w:r w:rsidR="00C8251C" w:rsidRPr="009E2D31">
        <w:rPr>
          <w:rFonts w:eastAsia="Times New Roman" w:cstheme="minorHAnsi"/>
          <w:snapToGrid w:val="0"/>
        </w:rPr>
        <w:t>projek</w:t>
      </w:r>
      <w:r w:rsidR="00A54362" w:rsidRPr="009E2D31">
        <w:rPr>
          <w:rFonts w:eastAsia="Times New Roman" w:cstheme="minorHAnsi"/>
          <w:snapToGrid w:val="0"/>
        </w:rPr>
        <w:t>ata</w:t>
      </w:r>
      <w:r w:rsidR="00CD17BC" w:rsidRPr="009E2D31">
        <w:rPr>
          <w:rFonts w:eastAsia="Times New Roman" w:cstheme="minorHAnsi"/>
          <w:snapToGrid w:val="0"/>
        </w:rPr>
        <w:t xml:space="preserve"> i aktivnosti od </w:t>
      </w:r>
      <w:r w:rsidR="00C8251C" w:rsidRPr="009E2D31">
        <w:rPr>
          <w:rFonts w:eastAsia="Times New Roman" w:cstheme="minorHAnsi"/>
          <w:snapToGrid w:val="0"/>
        </w:rPr>
        <w:t>strateškog značaja</w:t>
      </w:r>
      <w:r w:rsidR="00DD283D" w:rsidRPr="009E2D31">
        <w:rPr>
          <w:rFonts w:eastAsia="Times New Roman" w:cstheme="minorHAnsi"/>
          <w:snapToGrid w:val="0"/>
        </w:rPr>
        <w:t xml:space="preserve"> </w:t>
      </w:r>
      <w:r w:rsidR="004D45B9" w:rsidRPr="009E2D31">
        <w:rPr>
          <w:rFonts w:eastAsia="Times New Roman" w:cstheme="minorHAnsi"/>
          <w:snapToGrid w:val="0"/>
        </w:rPr>
        <w:t xml:space="preserve">za </w:t>
      </w:r>
      <w:r w:rsidR="00A54362" w:rsidRPr="009E2D31">
        <w:rPr>
          <w:rFonts w:eastAsia="Times New Roman" w:cstheme="minorHAnsi"/>
          <w:snapToGrid w:val="0"/>
        </w:rPr>
        <w:t>regionalni razvoj</w:t>
      </w:r>
      <w:r w:rsidR="00C8251C" w:rsidRPr="009E2D31">
        <w:rPr>
          <w:rFonts w:eastAsia="Times New Roman" w:cstheme="minorHAnsi"/>
          <w:snapToGrid w:val="0"/>
        </w:rPr>
        <w:t xml:space="preserve"> koji će pridonijeti povećanju</w:t>
      </w:r>
      <w:r w:rsidR="004D45B9" w:rsidRPr="009E2D31">
        <w:rPr>
          <w:rFonts w:eastAsia="Times New Roman" w:cstheme="minorHAnsi"/>
          <w:snapToGrid w:val="0"/>
        </w:rPr>
        <w:t xml:space="preserve"> investicija,</w:t>
      </w:r>
      <w:r w:rsidR="00C8251C" w:rsidRPr="009E2D31">
        <w:rPr>
          <w:rFonts w:eastAsia="Times New Roman" w:cstheme="minorHAnsi"/>
          <w:snapToGrid w:val="0"/>
        </w:rPr>
        <w:t xml:space="preserve"> zaposlenosti i promociji </w:t>
      </w:r>
      <w:r w:rsidR="00A54362" w:rsidRPr="009E2D31">
        <w:rPr>
          <w:rFonts w:eastAsia="Times New Roman" w:cstheme="minorHAnsi"/>
          <w:snapToGrid w:val="0"/>
        </w:rPr>
        <w:t>p</w:t>
      </w:r>
      <w:r w:rsidR="00CD17BC" w:rsidRPr="009E2D31">
        <w:rPr>
          <w:rFonts w:eastAsia="Times New Roman" w:cstheme="minorHAnsi"/>
          <w:snapToGrid w:val="0"/>
        </w:rPr>
        <w:t>oduzetničke</w:t>
      </w:r>
      <w:r w:rsidR="00A54362" w:rsidRPr="009E2D31">
        <w:rPr>
          <w:rFonts w:eastAsia="Times New Roman" w:cstheme="minorHAnsi"/>
          <w:snapToGrid w:val="0"/>
        </w:rPr>
        <w:t xml:space="preserve"> zone</w:t>
      </w:r>
      <w:r w:rsidR="00FC185E" w:rsidRPr="009E2D31">
        <w:rPr>
          <w:rFonts w:eastAsia="Times New Roman" w:cstheme="minorHAnsi"/>
          <w:snapToGrid w:val="0"/>
        </w:rPr>
        <w:t xml:space="preserve">. </w:t>
      </w:r>
    </w:p>
    <w:p w14:paraId="729AF1D7" w14:textId="35295993" w:rsidR="00DA711D" w:rsidRPr="009E2D31" w:rsidRDefault="00DA711D" w:rsidP="00022FCE">
      <w:pPr>
        <w:spacing w:after="0" w:line="480" w:lineRule="auto"/>
        <w:jc w:val="both"/>
        <w:rPr>
          <w:rFonts w:eastAsia="Times New Roman" w:cstheme="minorHAnsi"/>
          <w:snapToGrid w:val="0"/>
        </w:rPr>
      </w:pPr>
      <w:r w:rsidRPr="009E2D31">
        <w:rPr>
          <w:rFonts w:eastAsia="Times New Roman" w:cstheme="minorHAnsi"/>
          <w:snapToGrid w:val="0"/>
        </w:rPr>
        <w:t xml:space="preserve">Nadalje, tvrtka će u ovoj godini razviti brojne nove projekte i programe kojima će stvoriti dodatnu vrijednost za lokalnu, ali i regionalnu zajednicu. </w:t>
      </w:r>
    </w:p>
    <w:p w14:paraId="78B0E0D5" w14:textId="0D466ACB" w:rsidR="002752CC" w:rsidRPr="009E2D31" w:rsidRDefault="00DA711D" w:rsidP="002752CC">
      <w:pPr>
        <w:spacing w:after="0" w:line="480" w:lineRule="auto"/>
        <w:jc w:val="both"/>
        <w:rPr>
          <w:rFonts w:eastAsia="Times New Roman" w:cstheme="minorHAnsi"/>
          <w:snapToGrid w:val="0"/>
        </w:rPr>
      </w:pPr>
      <w:r w:rsidRPr="009E2D31">
        <w:rPr>
          <w:rFonts w:eastAsia="Times New Roman" w:cstheme="minorHAnsi"/>
          <w:snapToGrid w:val="0"/>
        </w:rPr>
        <w:t>Organiziranjem</w:t>
      </w:r>
      <w:r w:rsidR="00FC185E" w:rsidRPr="009E2D31">
        <w:rPr>
          <w:rFonts w:eastAsia="Times New Roman" w:cstheme="minorHAnsi"/>
          <w:snapToGrid w:val="0"/>
        </w:rPr>
        <w:t xml:space="preserve"> poslovnih </w:t>
      </w:r>
      <w:r w:rsidRPr="009E2D31">
        <w:rPr>
          <w:rFonts w:eastAsia="Times New Roman" w:cstheme="minorHAnsi"/>
          <w:snapToGrid w:val="0"/>
        </w:rPr>
        <w:t xml:space="preserve">događaja </w:t>
      </w:r>
      <w:r w:rsidR="00FC185E" w:rsidRPr="009E2D31">
        <w:rPr>
          <w:rFonts w:eastAsia="Times New Roman" w:cstheme="minorHAnsi"/>
          <w:snapToGrid w:val="0"/>
        </w:rPr>
        <w:t xml:space="preserve">te poduzetničkih i tehnoloških </w:t>
      </w:r>
      <w:r w:rsidRPr="009E2D31">
        <w:rPr>
          <w:rFonts w:eastAsia="Times New Roman" w:cstheme="minorHAnsi"/>
          <w:snapToGrid w:val="0"/>
        </w:rPr>
        <w:t>edukacija u 2023.</w:t>
      </w:r>
      <w:r w:rsidR="00AA0D5B" w:rsidRPr="009E2D31">
        <w:rPr>
          <w:rFonts w:eastAsia="Times New Roman" w:cstheme="minorHAnsi"/>
          <w:snapToGrid w:val="0"/>
        </w:rPr>
        <w:t xml:space="preserve"> </w:t>
      </w:r>
      <w:r w:rsidRPr="009E2D31">
        <w:rPr>
          <w:rFonts w:eastAsia="Times New Roman" w:cstheme="minorHAnsi"/>
          <w:snapToGrid w:val="0"/>
        </w:rPr>
        <w:t xml:space="preserve">godini IPNG će intenzivno raditi na povezivanju </w:t>
      </w:r>
      <w:r w:rsidR="00AA0D5B" w:rsidRPr="009E2D31">
        <w:rPr>
          <w:rFonts w:eastAsia="Times New Roman" w:cstheme="minorHAnsi"/>
          <w:snapToGrid w:val="0"/>
        </w:rPr>
        <w:t xml:space="preserve">i usklađivanju </w:t>
      </w:r>
      <w:r w:rsidRPr="009E2D31">
        <w:rPr>
          <w:rFonts w:eastAsia="Times New Roman" w:cstheme="minorHAnsi"/>
          <w:snapToGrid w:val="0"/>
        </w:rPr>
        <w:t>tržišta rada i tržišta obrazovanja</w:t>
      </w:r>
      <w:r w:rsidR="00AA0D5B" w:rsidRPr="009E2D31">
        <w:rPr>
          <w:rFonts w:eastAsia="Times New Roman" w:cstheme="minorHAnsi"/>
          <w:snapToGrid w:val="0"/>
        </w:rPr>
        <w:t>, u svrhu razvoja novih obrazovnih smjerova</w:t>
      </w:r>
      <w:r w:rsidR="001E7E4D" w:rsidRPr="009E2D31">
        <w:rPr>
          <w:rFonts w:eastAsia="Times New Roman" w:cstheme="minorHAnsi"/>
          <w:snapToGrid w:val="0"/>
        </w:rPr>
        <w:t xml:space="preserve"> i edukacijskih programa prema potrebama tržišta rada i u skladu s novim tehnološkim razvojem.</w:t>
      </w:r>
    </w:p>
    <w:p w14:paraId="333E4AFB" w14:textId="77CF508D" w:rsidR="00022FCE" w:rsidRDefault="00022FCE" w:rsidP="00022FCE">
      <w:pPr>
        <w:spacing w:after="0" w:line="480" w:lineRule="auto"/>
        <w:jc w:val="both"/>
        <w:rPr>
          <w:rFonts w:eastAsia="Times New Roman" w:cstheme="minorHAnsi"/>
          <w:snapToGrid w:val="0"/>
        </w:rPr>
      </w:pPr>
    </w:p>
    <w:p w14:paraId="67523B77" w14:textId="72A27DAC" w:rsidR="00022FCE" w:rsidRDefault="00022FCE" w:rsidP="00A41443">
      <w:pPr>
        <w:spacing w:after="0" w:line="480" w:lineRule="auto"/>
        <w:jc w:val="right"/>
        <w:rPr>
          <w:rFonts w:eastAsia="Times New Roman" w:cstheme="minorHAnsi"/>
          <w:snapToGrid w:val="0"/>
        </w:rPr>
      </w:pPr>
    </w:p>
    <w:p w14:paraId="5125BDBD" w14:textId="77777777" w:rsidR="00A41443" w:rsidRDefault="00A41443" w:rsidP="00A41443">
      <w:pPr>
        <w:spacing w:after="0" w:line="480" w:lineRule="auto"/>
        <w:jc w:val="right"/>
        <w:rPr>
          <w:rFonts w:eastAsia="Times New Roman" w:cstheme="minorHAnsi"/>
          <w:snapToGrid w:val="0"/>
        </w:rPr>
      </w:pPr>
    </w:p>
    <w:p w14:paraId="02E9A1D8" w14:textId="4F6DD488" w:rsidR="00A41443" w:rsidRDefault="00AA0D5B" w:rsidP="00A41443">
      <w:pPr>
        <w:spacing w:after="0" w:line="480" w:lineRule="auto"/>
        <w:jc w:val="right"/>
        <w:rPr>
          <w:rFonts w:eastAsia="Times New Roman" w:cstheme="minorHAnsi"/>
          <w:snapToGrid w:val="0"/>
        </w:rPr>
      </w:pPr>
      <w:r>
        <w:rPr>
          <w:rFonts w:eastAsia="Times New Roman" w:cstheme="minorHAnsi"/>
          <w:snapToGrid w:val="0"/>
        </w:rPr>
        <w:t>Marko Ivković</w:t>
      </w:r>
      <w:r w:rsidR="00A41443">
        <w:rPr>
          <w:rFonts w:eastAsia="Times New Roman" w:cstheme="minorHAnsi"/>
          <w:snapToGrid w:val="0"/>
        </w:rPr>
        <w:t>, direktor</w:t>
      </w:r>
    </w:p>
    <w:p w14:paraId="15EE7054" w14:textId="77777777" w:rsidR="00022FCE" w:rsidRPr="008638E4" w:rsidRDefault="00022FCE" w:rsidP="00022FCE">
      <w:pPr>
        <w:spacing w:after="0" w:line="480" w:lineRule="auto"/>
        <w:jc w:val="both"/>
        <w:rPr>
          <w:rFonts w:eastAsia="Times New Roman" w:cstheme="minorHAnsi"/>
          <w:snapToGrid w:val="0"/>
        </w:rPr>
      </w:pPr>
    </w:p>
    <w:sectPr w:rsidR="00022FCE" w:rsidRPr="008638E4" w:rsidSect="009E5F08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24A13" w14:textId="77777777" w:rsidR="003D1F11" w:rsidRDefault="003D1F11" w:rsidP="005E4D65">
      <w:pPr>
        <w:spacing w:after="0" w:line="240" w:lineRule="auto"/>
      </w:pPr>
      <w:r>
        <w:separator/>
      </w:r>
    </w:p>
  </w:endnote>
  <w:endnote w:type="continuationSeparator" w:id="0">
    <w:p w14:paraId="6D845615" w14:textId="77777777" w:rsidR="003D1F11" w:rsidRDefault="003D1F11" w:rsidP="005E4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0626191"/>
      <w:docPartObj>
        <w:docPartGallery w:val="Page Numbers (Bottom of Page)"/>
        <w:docPartUnique/>
      </w:docPartObj>
    </w:sdtPr>
    <w:sdtContent>
      <w:p w14:paraId="5B0D23E7" w14:textId="55113073" w:rsidR="005E4D65" w:rsidRDefault="005E4D6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0E4DCF" w14:textId="77777777" w:rsidR="005E4D65" w:rsidRDefault="005E4D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DFA23" w14:textId="77777777" w:rsidR="003D1F11" w:rsidRDefault="003D1F11" w:rsidP="005E4D65">
      <w:pPr>
        <w:spacing w:after="0" w:line="240" w:lineRule="auto"/>
      </w:pPr>
      <w:r>
        <w:separator/>
      </w:r>
    </w:p>
  </w:footnote>
  <w:footnote w:type="continuationSeparator" w:id="0">
    <w:p w14:paraId="7F479259" w14:textId="77777777" w:rsidR="003D1F11" w:rsidRDefault="003D1F11" w:rsidP="005E4D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73F8"/>
    <w:multiLevelType w:val="hybridMultilevel"/>
    <w:tmpl w:val="780836D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133350"/>
    <w:multiLevelType w:val="hybridMultilevel"/>
    <w:tmpl w:val="92F0A7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65A13"/>
    <w:multiLevelType w:val="hybridMultilevel"/>
    <w:tmpl w:val="9F1472C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AE0D3A"/>
    <w:multiLevelType w:val="hybridMultilevel"/>
    <w:tmpl w:val="8496D7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4D0864"/>
    <w:multiLevelType w:val="hybridMultilevel"/>
    <w:tmpl w:val="119A83B2"/>
    <w:lvl w:ilvl="0" w:tplc="1D9C703C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87E01"/>
    <w:multiLevelType w:val="multilevel"/>
    <w:tmpl w:val="2C645B60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52DA2B78"/>
    <w:multiLevelType w:val="hybridMultilevel"/>
    <w:tmpl w:val="A10A84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B20AE"/>
    <w:multiLevelType w:val="hybridMultilevel"/>
    <w:tmpl w:val="FE50F982"/>
    <w:lvl w:ilvl="0" w:tplc="1D9C703C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047291"/>
    <w:multiLevelType w:val="hybridMultilevel"/>
    <w:tmpl w:val="1486A1C6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DB54A25A">
      <w:numFmt w:val="bullet"/>
      <w:lvlText w:val="•"/>
      <w:lvlJc w:val="left"/>
      <w:pPr>
        <w:ind w:left="1485" w:hanging="360"/>
      </w:pPr>
      <w:rPr>
        <w:rFonts w:ascii="Calibri" w:eastAsiaTheme="minorHAnsi" w:hAnsi="Calibri" w:cs="Calibri" w:hint="default"/>
        <w:b w:val="0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595F661D"/>
    <w:multiLevelType w:val="multilevel"/>
    <w:tmpl w:val="66264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306B4B"/>
    <w:multiLevelType w:val="hybridMultilevel"/>
    <w:tmpl w:val="207A42D0"/>
    <w:lvl w:ilvl="0" w:tplc="1D9C703C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014AD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97798050">
    <w:abstractNumId w:val="10"/>
  </w:num>
  <w:num w:numId="2" w16cid:durableId="691492427">
    <w:abstractNumId w:val="1"/>
  </w:num>
  <w:num w:numId="3" w16cid:durableId="2000426320">
    <w:abstractNumId w:val="8"/>
  </w:num>
  <w:num w:numId="4" w16cid:durableId="1424254396">
    <w:abstractNumId w:val="6"/>
  </w:num>
  <w:num w:numId="5" w16cid:durableId="89355835">
    <w:abstractNumId w:val="11"/>
  </w:num>
  <w:num w:numId="6" w16cid:durableId="834876904">
    <w:abstractNumId w:val="7"/>
  </w:num>
  <w:num w:numId="7" w16cid:durableId="480854371">
    <w:abstractNumId w:val="5"/>
  </w:num>
  <w:num w:numId="8" w16cid:durableId="1341662003">
    <w:abstractNumId w:val="0"/>
  </w:num>
  <w:num w:numId="9" w16cid:durableId="1704213144">
    <w:abstractNumId w:val="2"/>
  </w:num>
  <w:num w:numId="10" w16cid:durableId="1068957956">
    <w:abstractNumId w:val="3"/>
  </w:num>
  <w:num w:numId="11" w16cid:durableId="1170102474">
    <w:abstractNumId w:val="9"/>
  </w:num>
  <w:num w:numId="12" w16cid:durableId="917059128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62"/>
    <w:rsid w:val="0000091A"/>
    <w:rsid w:val="00004DD0"/>
    <w:rsid w:val="00015F5C"/>
    <w:rsid w:val="00020064"/>
    <w:rsid w:val="00022FCE"/>
    <w:rsid w:val="0002494F"/>
    <w:rsid w:val="000266E9"/>
    <w:rsid w:val="00027FB6"/>
    <w:rsid w:val="00030E8C"/>
    <w:rsid w:val="0003310F"/>
    <w:rsid w:val="000459EB"/>
    <w:rsid w:val="00056BE9"/>
    <w:rsid w:val="00061E29"/>
    <w:rsid w:val="00070516"/>
    <w:rsid w:val="00070738"/>
    <w:rsid w:val="00077A8F"/>
    <w:rsid w:val="000A6A6A"/>
    <w:rsid w:val="000E4615"/>
    <w:rsid w:val="000F2A3E"/>
    <w:rsid w:val="0010285B"/>
    <w:rsid w:val="001119B2"/>
    <w:rsid w:val="00114CB5"/>
    <w:rsid w:val="0012650A"/>
    <w:rsid w:val="00127F94"/>
    <w:rsid w:val="00132DC5"/>
    <w:rsid w:val="0014197F"/>
    <w:rsid w:val="00143FA2"/>
    <w:rsid w:val="00151F85"/>
    <w:rsid w:val="00153784"/>
    <w:rsid w:val="0016074E"/>
    <w:rsid w:val="00161B2C"/>
    <w:rsid w:val="00170ED9"/>
    <w:rsid w:val="00172570"/>
    <w:rsid w:val="00172B28"/>
    <w:rsid w:val="00175933"/>
    <w:rsid w:val="00181B29"/>
    <w:rsid w:val="001829F1"/>
    <w:rsid w:val="00191E40"/>
    <w:rsid w:val="00192B51"/>
    <w:rsid w:val="0019399F"/>
    <w:rsid w:val="001A0B7E"/>
    <w:rsid w:val="001A0F72"/>
    <w:rsid w:val="001A17EB"/>
    <w:rsid w:val="001A358B"/>
    <w:rsid w:val="001A7F50"/>
    <w:rsid w:val="001C3CB9"/>
    <w:rsid w:val="001D7719"/>
    <w:rsid w:val="001E1623"/>
    <w:rsid w:val="001E3C04"/>
    <w:rsid w:val="001E4124"/>
    <w:rsid w:val="001E56A2"/>
    <w:rsid w:val="001E7B21"/>
    <w:rsid w:val="001E7E4D"/>
    <w:rsid w:val="001F36F4"/>
    <w:rsid w:val="001F41F0"/>
    <w:rsid w:val="001F45BA"/>
    <w:rsid w:val="002009DB"/>
    <w:rsid w:val="002120B9"/>
    <w:rsid w:val="00216626"/>
    <w:rsid w:val="00234C30"/>
    <w:rsid w:val="002377FF"/>
    <w:rsid w:val="00242BC6"/>
    <w:rsid w:val="002635CA"/>
    <w:rsid w:val="002752CC"/>
    <w:rsid w:val="00276518"/>
    <w:rsid w:val="00283C63"/>
    <w:rsid w:val="002879A2"/>
    <w:rsid w:val="002900B9"/>
    <w:rsid w:val="002A39A1"/>
    <w:rsid w:val="002A434A"/>
    <w:rsid w:val="002A6171"/>
    <w:rsid w:val="002D0D36"/>
    <w:rsid w:val="002D1C6E"/>
    <w:rsid w:val="002D1E95"/>
    <w:rsid w:val="002D2FEE"/>
    <w:rsid w:val="002F4581"/>
    <w:rsid w:val="00300E71"/>
    <w:rsid w:val="0030174B"/>
    <w:rsid w:val="0030507C"/>
    <w:rsid w:val="00310D51"/>
    <w:rsid w:val="00312170"/>
    <w:rsid w:val="00337AB1"/>
    <w:rsid w:val="003411C0"/>
    <w:rsid w:val="003415DD"/>
    <w:rsid w:val="0034383D"/>
    <w:rsid w:val="00353655"/>
    <w:rsid w:val="0036236C"/>
    <w:rsid w:val="00364E2C"/>
    <w:rsid w:val="00367392"/>
    <w:rsid w:val="00373D1F"/>
    <w:rsid w:val="003754FF"/>
    <w:rsid w:val="00385F1C"/>
    <w:rsid w:val="00386AA4"/>
    <w:rsid w:val="00387E7D"/>
    <w:rsid w:val="003969A2"/>
    <w:rsid w:val="00397FEB"/>
    <w:rsid w:val="003A011A"/>
    <w:rsid w:val="003A6514"/>
    <w:rsid w:val="003B36F4"/>
    <w:rsid w:val="003C3EBE"/>
    <w:rsid w:val="003D0F87"/>
    <w:rsid w:val="003D10C3"/>
    <w:rsid w:val="003D1A6B"/>
    <w:rsid w:val="003D1F11"/>
    <w:rsid w:val="003D3824"/>
    <w:rsid w:val="003D3F70"/>
    <w:rsid w:val="003E5E5B"/>
    <w:rsid w:val="003E6EA6"/>
    <w:rsid w:val="00410C1B"/>
    <w:rsid w:val="0042231E"/>
    <w:rsid w:val="00423FB7"/>
    <w:rsid w:val="004279A8"/>
    <w:rsid w:val="00434F7E"/>
    <w:rsid w:val="00444362"/>
    <w:rsid w:val="00446869"/>
    <w:rsid w:val="00447399"/>
    <w:rsid w:val="00453AE8"/>
    <w:rsid w:val="00455B61"/>
    <w:rsid w:val="00484F74"/>
    <w:rsid w:val="00485DC4"/>
    <w:rsid w:val="004C2127"/>
    <w:rsid w:val="004D45B9"/>
    <w:rsid w:val="004D4EBE"/>
    <w:rsid w:val="004E5E25"/>
    <w:rsid w:val="005076AE"/>
    <w:rsid w:val="005179E1"/>
    <w:rsid w:val="0052505E"/>
    <w:rsid w:val="00526CEA"/>
    <w:rsid w:val="005458A4"/>
    <w:rsid w:val="00564E8B"/>
    <w:rsid w:val="00576B8C"/>
    <w:rsid w:val="00580A73"/>
    <w:rsid w:val="00584238"/>
    <w:rsid w:val="00594AA9"/>
    <w:rsid w:val="005A6E5F"/>
    <w:rsid w:val="005B6884"/>
    <w:rsid w:val="005C1B5A"/>
    <w:rsid w:val="005D2763"/>
    <w:rsid w:val="005E0D4D"/>
    <w:rsid w:val="005E49CB"/>
    <w:rsid w:val="005E4D65"/>
    <w:rsid w:val="005F33E3"/>
    <w:rsid w:val="00604059"/>
    <w:rsid w:val="006158A5"/>
    <w:rsid w:val="006249E9"/>
    <w:rsid w:val="006306C9"/>
    <w:rsid w:val="006372A6"/>
    <w:rsid w:val="00640833"/>
    <w:rsid w:val="00640914"/>
    <w:rsid w:val="0064417A"/>
    <w:rsid w:val="00651710"/>
    <w:rsid w:val="0065320C"/>
    <w:rsid w:val="00662094"/>
    <w:rsid w:val="0066659B"/>
    <w:rsid w:val="00670450"/>
    <w:rsid w:val="00683473"/>
    <w:rsid w:val="006915F1"/>
    <w:rsid w:val="00692561"/>
    <w:rsid w:val="00692564"/>
    <w:rsid w:val="00695A68"/>
    <w:rsid w:val="006961CF"/>
    <w:rsid w:val="006A0C26"/>
    <w:rsid w:val="006A358E"/>
    <w:rsid w:val="006B0E68"/>
    <w:rsid w:val="006C0866"/>
    <w:rsid w:val="006C49D8"/>
    <w:rsid w:val="006E6F07"/>
    <w:rsid w:val="006F5820"/>
    <w:rsid w:val="00704A5F"/>
    <w:rsid w:val="00711ADB"/>
    <w:rsid w:val="00720D92"/>
    <w:rsid w:val="00724E54"/>
    <w:rsid w:val="00735747"/>
    <w:rsid w:val="00737571"/>
    <w:rsid w:val="007410F7"/>
    <w:rsid w:val="00747189"/>
    <w:rsid w:val="0075586F"/>
    <w:rsid w:val="00763575"/>
    <w:rsid w:val="00771B78"/>
    <w:rsid w:val="00773E6D"/>
    <w:rsid w:val="007749F3"/>
    <w:rsid w:val="0078138D"/>
    <w:rsid w:val="00782B79"/>
    <w:rsid w:val="00791A49"/>
    <w:rsid w:val="007A1F24"/>
    <w:rsid w:val="007A5131"/>
    <w:rsid w:val="007B48FB"/>
    <w:rsid w:val="007B7949"/>
    <w:rsid w:val="007C7BD5"/>
    <w:rsid w:val="007E62B0"/>
    <w:rsid w:val="007E70B7"/>
    <w:rsid w:val="007F0F97"/>
    <w:rsid w:val="00801F9D"/>
    <w:rsid w:val="008029CD"/>
    <w:rsid w:val="0080395F"/>
    <w:rsid w:val="00805747"/>
    <w:rsid w:val="00814182"/>
    <w:rsid w:val="00815541"/>
    <w:rsid w:val="00842D8F"/>
    <w:rsid w:val="00850710"/>
    <w:rsid w:val="008518E5"/>
    <w:rsid w:val="0085369D"/>
    <w:rsid w:val="008578CF"/>
    <w:rsid w:val="008638E4"/>
    <w:rsid w:val="00872D36"/>
    <w:rsid w:val="008747D7"/>
    <w:rsid w:val="00882883"/>
    <w:rsid w:val="00890903"/>
    <w:rsid w:val="00897781"/>
    <w:rsid w:val="008A13AB"/>
    <w:rsid w:val="008A3E67"/>
    <w:rsid w:val="008C3824"/>
    <w:rsid w:val="008C5684"/>
    <w:rsid w:val="008C6D3D"/>
    <w:rsid w:val="008D00FD"/>
    <w:rsid w:val="008D096B"/>
    <w:rsid w:val="008D361A"/>
    <w:rsid w:val="008D39EC"/>
    <w:rsid w:val="008D7246"/>
    <w:rsid w:val="008E114B"/>
    <w:rsid w:val="008E1876"/>
    <w:rsid w:val="008E2551"/>
    <w:rsid w:val="008E3514"/>
    <w:rsid w:val="008E7376"/>
    <w:rsid w:val="008F4F23"/>
    <w:rsid w:val="00922A08"/>
    <w:rsid w:val="0093068D"/>
    <w:rsid w:val="0094038D"/>
    <w:rsid w:val="009442B5"/>
    <w:rsid w:val="00953795"/>
    <w:rsid w:val="009707A0"/>
    <w:rsid w:val="009709F2"/>
    <w:rsid w:val="00974D83"/>
    <w:rsid w:val="00976651"/>
    <w:rsid w:val="00985CC8"/>
    <w:rsid w:val="00995C55"/>
    <w:rsid w:val="009B15BF"/>
    <w:rsid w:val="009B3E43"/>
    <w:rsid w:val="009B53DA"/>
    <w:rsid w:val="009C468C"/>
    <w:rsid w:val="009D3FC0"/>
    <w:rsid w:val="009D559E"/>
    <w:rsid w:val="009D7267"/>
    <w:rsid w:val="009D79D3"/>
    <w:rsid w:val="009E2D31"/>
    <w:rsid w:val="009E3E8F"/>
    <w:rsid w:val="009E5F08"/>
    <w:rsid w:val="009E6AFE"/>
    <w:rsid w:val="009F0F40"/>
    <w:rsid w:val="009F733B"/>
    <w:rsid w:val="00A13BDD"/>
    <w:rsid w:val="00A153E6"/>
    <w:rsid w:val="00A15B05"/>
    <w:rsid w:val="00A235E6"/>
    <w:rsid w:val="00A2559B"/>
    <w:rsid w:val="00A272E4"/>
    <w:rsid w:val="00A3021F"/>
    <w:rsid w:val="00A41164"/>
    <w:rsid w:val="00A41443"/>
    <w:rsid w:val="00A42639"/>
    <w:rsid w:val="00A52DCE"/>
    <w:rsid w:val="00A537E0"/>
    <w:rsid w:val="00A54362"/>
    <w:rsid w:val="00A57E42"/>
    <w:rsid w:val="00A61329"/>
    <w:rsid w:val="00A66D5E"/>
    <w:rsid w:val="00A75C70"/>
    <w:rsid w:val="00A81568"/>
    <w:rsid w:val="00A91E49"/>
    <w:rsid w:val="00A9386A"/>
    <w:rsid w:val="00A942AB"/>
    <w:rsid w:val="00A97822"/>
    <w:rsid w:val="00AA0D5B"/>
    <w:rsid w:val="00AA5065"/>
    <w:rsid w:val="00AB0284"/>
    <w:rsid w:val="00AB3071"/>
    <w:rsid w:val="00AC60A2"/>
    <w:rsid w:val="00AC7884"/>
    <w:rsid w:val="00AF3484"/>
    <w:rsid w:val="00AF4541"/>
    <w:rsid w:val="00B11536"/>
    <w:rsid w:val="00B20AA0"/>
    <w:rsid w:val="00B27461"/>
    <w:rsid w:val="00B3664B"/>
    <w:rsid w:val="00B771DF"/>
    <w:rsid w:val="00B80967"/>
    <w:rsid w:val="00BA1A3A"/>
    <w:rsid w:val="00BA2504"/>
    <w:rsid w:val="00BA5A75"/>
    <w:rsid w:val="00BB3E27"/>
    <w:rsid w:val="00BB4049"/>
    <w:rsid w:val="00BC128E"/>
    <w:rsid w:val="00BC4D29"/>
    <w:rsid w:val="00BD3EF0"/>
    <w:rsid w:val="00BE5043"/>
    <w:rsid w:val="00BE6171"/>
    <w:rsid w:val="00BF0614"/>
    <w:rsid w:val="00C02F47"/>
    <w:rsid w:val="00C04818"/>
    <w:rsid w:val="00C176BA"/>
    <w:rsid w:val="00C235A9"/>
    <w:rsid w:val="00C2485E"/>
    <w:rsid w:val="00C523DC"/>
    <w:rsid w:val="00C56E84"/>
    <w:rsid w:val="00C61AE4"/>
    <w:rsid w:val="00C772FA"/>
    <w:rsid w:val="00C8251C"/>
    <w:rsid w:val="00C85726"/>
    <w:rsid w:val="00C900A8"/>
    <w:rsid w:val="00CA77F2"/>
    <w:rsid w:val="00CB4B0B"/>
    <w:rsid w:val="00CB754F"/>
    <w:rsid w:val="00CC422B"/>
    <w:rsid w:val="00CC569D"/>
    <w:rsid w:val="00CD0453"/>
    <w:rsid w:val="00CD17BC"/>
    <w:rsid w:val="00CD2DBD"/>
    <w:rsid w:val="00CD6863"/>
    <w:rsid w:val="00CE34B0"/>
    <w:rsid w:val="00CE5DA4"/>
    <w:rsid w:val="00CF5963"/>
    <w:rsid w:val="00D01986"/>
    <w:rsid w:val="00D1169A"/>
    <w:rsid w:val="00D12150"/>
    <w:rsid w:val="00D229F9"/>
    <w:rsid w:val="00D40AFA"/>
    <w:rsid w:val="00D43A75"/>
    <w:rsid w:val="00D6762B"/>
    <w:rsid w:val="00D7266E"/>
    <w:rsid w:val="00D83354"/>
    <w:rsid w:val="00D833AF"/>
    <w:rsid w:val="00D8626E"/>
    <w:rsid w:val="00D901B0"/>
    <w:rsid w:val="00DA075D"/>
    <w:rsid w:val="00DA4AF5"/>
    <w:rsid w:val="00DA711D"/>
    <w:rsid w:val="00DC5B5E"/>
    <w:rsid w:val="00DC7C8E"/>
    <w:rsid w:val="00DC7DE1"/>
    <w:rsid w:val="00DD283D"/>
    <w:rsid w:val="00DD75FC"/>
    <w:rsid w:val="00DE2201"/>
    <w:rsid w:val="00DE3E36"/>
    <w:rsid w:val="00E038BA"/>
    <w:rsid w:val="00E05082"/>
    <w:rsid w:val="00E079A1"/>
    <w:rsid w:val="00E1479E"/>
    <w:rsid w:val="00E16F1D"/>
    <w:rsid w:val="00E2400A"/>
    <w:rsid w:val="00E24CEF"/>
    <w:rsid w:val="00E26B5B"/>
    <w:rsid w:val="00E32536"/>
    <w:rsid w:val="00E34EC5"/>
    <w:rsid w:val="00E77660"/>
    <w:rsid w:val="00E77EE5"/>
    <w:rsid w:val="00E81CDD"/>
    <w:rsid w:val="00E847B8"/>
    <w:rsid w:val="00E9413B"/>
    <w:rsid w:val="00EA0E32"/>
    <w:rsid w:val="00EA535B"/>
    <w:rsid w:val="00EB0A57"/>
    <w:rsid w:val="00EB4BB3"/>
    <w:rsid w:val="00EC1059"/>
    <w:rsid w:val="00EC4EE9"/>
    <w:rsid w:val="00ED1595"/>
    <w:rsid w:val="00ED3DBB"/>
    <w:rsid w:val="00EE1D62"/>
    <w:rsid w:val="00EE47A8"/>
    <w:rsid w:val="00EE5E9C"/>
    <w:rsid w:val="00EF34DF"/>
    <w:rsid w:val="00F0084C"/>
    <w:rsid w:val="00F13222"/>
    <w:rsid w:val="00F14801"/>
    <w:rsid w:val="00F2667F"/>
    <w:rsid w:val="00F30A0D"/>
    <w:rsid w:val="00F3117F"/>
    <w:rsid w:val="00F3451D"/>
    <w:rsid w:val="00F432A4"/>
    <w:rsid w:val="00F44677"/>
    <w:rsid w:val="00F53FE4"/>
    <w:rsid w:val="00F56496"/>
    <w:rsid w:val="00F56EF9"/>
    <w:rsid w:val="00F57C7B"/>
    <w:rsid w:val="00F61FFD"/>
    <w:rsid w:val="00F63122"/>
    <w:rsid w:val="00F67E23"/>
    <w:rsid w:val="00F73D71"/>
    <w:rsid w:val="00F7522F"/>
    <w:rsid w:val="00F777EB"/>
    <w:rsid w:val="00F83328"/>
    <w:rsid w:val="00F84D82"/>
    <w:rsid w:val="00FC185E"/>
    <w:rsid w:val="00FC2EB5"/>
    <w:rsid w:val="00FC58E3"/>
    <w:rsid w:val="00FC6068"/>
    <w:rsid w:val="00FD6400"/>
    <w:rsid w:val="00FD660F"/>
    <w:rsid w:val="00FE3D3E"/>
    <w:rsid w:val="00FE4ACF"/>
    <w:rsid w:val="00FE773C"/>
    <w:rsid w:val="00FF1CAC"/>
    <w:rsid w:val="00FF5510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A2986"/>
  <w15:chartTrackingRefBased/>
  <w15:docId w15:val="{1A870368-AB13-4E05-A638-41E57E27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0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00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00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14109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9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4D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D65"/>
  </w:style>
  <w:style w:type="paragraph" w:styleId="Footer">
    <w:name w:val="footer"/>
    <w:basedOn w:val="Normal"/>
    <w:link w:val="FooterChar"/>
    <w:uiPriority w:val="99"/>
    <w:unhideWhenUsed/>
    <w:rsid w:val="005E4D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D65"/>
  </w:style>
  <w:style w:type="table" w:styleId="TableGrid">
    <w:name w:val="Table Grid"/>
    <w:basedOn w:val="TableNormal"/>
    <w:uiPriority w:val="39"/>
    <w:rsid w:val="00170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2505E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2505E"/>
    <w:pPr>
      <w:outlineLvl w:val="9"/>
    </w:pPr>
    <w:rPr>
      <w:lang w:eastAsia="hr-HR"/>
    </w:rPr>
  </w:style>
  <w:style w:type="paragraph" w:styleId="TOC1">
    <w:name w:val="toc 1"/>
    <w:basedOn w:val="Normal"/>
    <w:next w:val="Normal"/>
    <w:autoRedefine/>
    <w:uiPriority w:val="39"/>
    <w:unhideWhenUsed/>
    <w:rsid w:val="00A52DC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52DCE"/>
    <w:rPr>
      <w:color w:val="2998E3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0174B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20064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0064"/>
    <w:rPr>
      <w:rFonts w:asciiTheme="majorHAnsi" w:eastAsiaTheme="majorEastAsia" w:hAnsiTheme="majorHAnsi" w:cstheme="majorBidi"/>
      <w:color w:val="714109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4E5E2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E5E25"/>
    <w:pPr>
      <w:spacing w:after="100"/>
      <w:ind w:left="440"/>
    </w:pPr>
  </w:style>
  <w:style w:type="paragraph" w:styleId="NoSpacing">
    <w:name w:val="No Spacing"/>
    <w:uiPriority w:val="1"/>
    <w:qFormat/>
    <w:rsid w:val="002D2FEE"/>
    <w:pPr>
      <w:spacing w:after="0" w:line="240" w:lineRule="auto"/>
    </w:pPr>
  </w:style>
  <w:style w:type="table" w:styleId="GridTable4-Accent4">
    <w:name w:val="Grid Table 4 Accent 4"/>
    <w:basedOn w:val="TableNormal"/>
    <w:uiPriority w:val="49"/>
    <w:rsid w:val="00172570"/>
    <w:pPr>
      <w:spacing w:after="0" w:line="240" w:lineRule="auto"/>
    </w:pPr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GridTable3-Accent3">
    <w:name w:val="Grid Table 3 Accent 3"/>
    <w:basedOn w:val="TableNormal"/>
    <w:uiPriority w:val="48"/>
    <w:rsid w:val="00172570"/>
    <w:pPr>
      <w:spacing w:after="0" w:line="240" w:lineRule="auto"/>
    </w:pPr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bottom w:val="single" w:sz="4" w:space="0" w:color="C29480" w:themeColor="accent3" w:themeTint="99"/>
        </w:tcBorders>
      </w:tcPr>
    </w:tblStylePr>
    <w:tblStylePr w:type="nwCell">
      <w:tblPr/>
      <w:tcPr>
        <w:tcBorders>
          <w:bottom w:val="single" w:sz="4" w:space="0" w:color="C29480" w:themeColor="accent3" w:themeTint="99"/>
        </w:tcBorders>
      </w:tcPr>
    </w:tblStylePr>
    <w:tblStylePr w:type="seCell">
      <w:tblPr/>
      <w:tcPr>
        <w:tcBorders>
          <w:top w:val="single" w:sz="4" w:space="0" w:color="C29480" w:themeColor="accent3" w:themeTint="99"/>
        </w:tcBorders>
      </w:tcPr>
    </w:tblStylePr>
    <w:tblStylePr w:type="swCell">
      <w:tblPr/>
      <w:tcPr>
        <w:tcBorders>
          <w:top w:val="single" w:sz="4" w:space="0" w:color="C29480" w:themeColor="accent3" w:themeTint="99"/>
        </w:tcBorders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4D4EB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D4EB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D4E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ktiva">
  <a:themeElements>
    <a:clrScheme name="Retrospektiv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Retrospektiva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etrospektiv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1FF83-341F-42F3-9E2E-62BE24FAD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3095</Words>
  <Characters>17645</Characters>
  <Application>Microsoft Office Word</Application>
  <DocSecurity>0</DocSecurity>
  <Lines>147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Industrijski Park</dc:creator>
  <cp:keywords/>
  <dc:description/>
  <cp:lastModifiedBy>Vlatka Bukarica</cp:lastModifiedBy>
  <cp:revision>2</cp:revision>
  <cp:lastPrinted>2021-12-15T09:15:00Z</cp:lastPrinted>
  <dcterms:created xsi:type="dcterms:W3CDTF">2026-08-12T12:23:00Z</dcterms:created>
  <dcterms:modified xsi:type="dcterms:W3CDTF">2026-08-12T12:23:00Z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411ebf08dd713a5fea7ae1b87f18a4a7de8f9387beb6d28653f04e61633530c2</vt:lpwstr>
  </property>
</Properties>
</file>